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6A15" w14:textId="77777777" w:rsidR="00D31138" w:rsidRDefault="00FA0D34">
      <w:pPr>
        <w:pStyle w:val="BodyText"/>
        <w:ind w:left="2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AE6A5B" wp14:editId="72AE6A5C">
            <wp:extent cx="3244297" cy="748093"/>
            <wp:effectExtent l="0" t="0" r="0" b="0"/>
            <wp:docPr id="1" name="image1.jpeg" descr="C:\Users\dbaldwin\Downloads\ACCME-Brand-Signature-full-name-w-tag-ful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97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6A16" w14:textId="77777777" w:rsidR="00D31138" w:rsidRDefault="00D31138">
      <w:pPr>
        <w:pStyle w:val="BodyText"/>
        <w:rPr>
          <w:rFonts w:ascii="Times New Roman"/>
          <w:sz w:val="20"/>
        </w:rPr>
      </w:pPr>
    </w:p>
    <w:p w14:paraId="72AE6A17" w14:textId="093A3F92" w:rsidR="00D31138" w:rsidRDefault="00D31138">
      <w:pPr>
        <w:pStyle w:val="BodyText"/>
        <w:spacing w:before="11"/>
        <w:rPr>
          <w:rFonts w:ascii="Times New Roman"/>
          <w:sz w:val="17"/>
        </w:rPr>
      </w:pPr>
    </w:p>
    <w:p w14:paraId="1AA566CF" w14:textId="5665D177" w:rsidR="00543010" w:rsidRDefault="00543010">
      <w:pPr>
        <w:pStyle w:val="BodyText"/>
        <w:spacing w:before="11"/>
        <w:rPr>
          <w:rFonts w:ascii="Times New Roman"/>
          <w:sz w:val="17"/>
        </w:rPr>
      </w:pPr>
    </w:p>
    <w:p w14:paraId="1B2199E6" w14:textId="77777777" w:rsidR="00543010" w:rsidRDefault="00543010">
      <w:pPr>
        <w:pStyle w:val="BodyText"/>
        <w:spacing w:before="11"/>
        <w:rPr>
          <w:rFonts w:ascii="Times New Roman"/>
          <w:sz w:val="17"/>
        </w:rPr>
      </w:pPr>
    </w:p>
    <w:p w14:paraId="7D3E75D7" w14:textId="77777777" w:rsidR="0058029E" w:rsidRDefault="00FA0D34" w:rsidP="0088282F">
      <w:pPr>
        <w:spacing w:before="39"/>
        <w:ind w:left="662" w:right="59" w:hanging="548"/>
        <w:jc w:val="center"/>
        <w:rPr>
          <w:b/>
          <w:color w:val="0099A8"/>
          <w:sz w:val="26"/>
        </w:rPr>
      </w:pPr>
      <w:r>
        <w:rPr>
          <w:b/>
          <w:color w:val="0099A8"/>
          <w:sz w:val="26"/>
        </w:rPr>
        <w:t xml:space="preserve">GUIDE TO THE PROCESS FOR ACCME REACCREDITATION </w:t>
      </w:r>
    </w:p>
    <w:p w14:paraId="71FB3CBC" w14:textId="796A474E" w:rsidR="00D31138" w:rsidRDefault="00FA0D34" w:rsidP="0088282F">
      <w:pPr>
        <w:spacing w:before="39"/>
        <w:ind w:left="662" w:right="59" w:hanging="548"/>
        <w:jc w:val="center"/>
        <w:rPr>
          <w:b/>
          <w:color w:val="0099A8"/>
          <w:sz w:val="26"/>
        </w:rPr>
      </w:pPr>
      <w:r>
        <w:rPr>
          <w:b/>
          <w:color w:val="0099A8"/>
          <w:sz w:val="26"/>
        </w:rPr>
        <w:t>AN OVERVIEW AND SUBMISSION REQUIREMENTS</w:t>
      </w:r>
    </w:p>
    <w:p w14:paraId="0ED89B0D" w14:textId="77777777" w:rsidR="00D31138" w:rsidRPr="00E66F49" w:rsidRDefault="00D31138" w:rsidP="0088282F">
      <w:pPr>
        <w:ind w:left="662" w:right="59" w:hanging="548"/>
        <w:jc w:val="center"/>
        <w:rPr>
          <w:b/>
          <w:color w:val="0099A8"/>
        </w:rPr>
      </w:pPr>
    </w:p>
    <w:p w14:paraId="6E5EAB25" w14:textId="0A56CE92" w:rsidR="0088282F" w:rsidRDefault="00E66F49" w:rsidP="0088282F">
      <w:pPr>
        <w:pStyle w:val="Heading1"/>
        <w:tabs>
          <w:tab w:val="left" w:pos="9514"/>
        </w:tabs>
        <w:spacing w:before="79"/>
        <w:ind w:left="0"/>
      </w:pPr>
      <w:r>
        <w:rPr>
          <w:color w:val="FFFFFF"/>
          <w:shd w:val="clear" w:color="auto" w:fill="000000"/>
        </w:rPr>
        <w:t>Overview and Background Information</w:t>
      </w:r>
      <w:r w:rsidR="0088282F">
        <w:rPr>
          <w:color w:val="FFFFFF"/>
          <w:shd w:val="clear" w:color="auto" w:fill="000000"/>
        </w:rPr>
        <w:tab/>
      </w:r>
    </w:p>
    <w:p w14:paraId="76F64902" w14:textId="1DCA6AA7" w:rsidR="0037563F" w:rsidRPr="00981882" w:rsidRDefault="0088282F" w:rsidP="0037563F">
      <w:pPr>
        <w:spacing w:before="196" w:after="120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Conducting </w:t>
      </w:r>
      <w:r w:rsidR="0037563F" w:rsidRPr="00981882">
        <w:rPr>
          <w:rFonts w:eastAsia="Calibri"/>
          <w:b/>
          <w:bCs/>
        </w:rPr>
        <w:t>Your</w:t>
      </w:r>
      <w:r w:rsidR="0037563F" w:rsidRPr="00981882">
        <w:rPr>
          <w:rFonts w:eastAsia="Calibri"/>
          <w:b/>
          <w:bCs/>
          <w:spacing w:val="-13"/>
        </w:rPr>
        <w:t xml:space="preserve"> </w:t>
      </w:r>
      <w:r w:rsidR="0037563F" w:rsidRPr="00981882">
        <w:rPr>
          <w:rFonts w:eastAsia="Calibri"/>
          <w:b/>
          <w:bCs/>
          <w:spacing w:val="-1"/>
        </w:rPr>
        <w:t>Self</w:t>
      </w:r>
      <w:r w:rsidR="0037563F" w:rsidRPr="00981882">
        <w:rPr>
          <w:rFonts w:ascii="Cambria Math" w:eastAsia="Calibri" w:hAnsi="Cambria Math" w:cs="Cambria Math"/>
          <w:b/>
          <w:bCs/>
          <w:spacing w:val="-1"/>
        </w:rPr>
        <w:t>‐</w:t>
      </w:r>
      <w:r w:rsidR="0037563F" w:rsidRPr="00981882">
        <w:rPr>
          <w:rFonts w:eastAsia="Calibri"/>
          <w:b/>
          <w:bCs/>
          <w:spacing w:val="-1"/>
        </w:rPr>
        <w:t>Study</w:t>
      </w:r>
      <w:r w:rsidR="0037563F" w:rsidRPr="00981882">
        <w:rPr>
          <w:rFonts w:eastAsia="Calibri"/>
          <w:b/>
          <w:bCs/>
          <w:spacing w:val="-14"/>
        </w:rPr>
        <w:t xml:space="preserve"> </w:t>
      </w:r>
      <w:r w:rsidR="0058029E">
        <w:rPr>
          <w:rFonts w:eastAsia="Calibri"/>
          <w:b/>
          <w:bCs/>
        </w:rPr>
        <w:t>for Reaccreditation</w:t>
      </w:r>
    </w:p>
    <w:p w14:paraId="02D2E177" w14:textId="6ACE46D3" w:rsidR="00013D1A" w:rsidRPr="00981882" w:rsidRDefault="00013D1A" w:rsidP="00013D1A">
      <w:pPr>
        <w:pStyle w:val="BodyText"/>
        <w:spacing w:before="1" w:after="120"/>
        <w:ind w:right="158"/>
        <w:rPr>
          <w:spacing w:val="-1"/>
        </w:rPr>
      </w:pPr>
      <w:r w:rsidRPr="00981882">
        <w:rPr>
          <w:spacing w:val="-1"/>
        </w:rPr>
        <w:t>The</w:t>
      </w:r>
      <w:r w:rsidRPr="00981882">
        <w:rPr>
          <w:spacing w:val="10"/>
        </w:rPr>
        <w:t xml:space="preserve"> </w:t>
      </w:r>
      <w:r w:rsidRPr="00981882">
        <w:t>self</w:t>
      </w:r>
      <w:r w:rsidRPr="00981882">
        <w:rPr>
          <w:rFonts w:ascii="Cambria Math" w:hAnsi="Cambria Math" w:cs="Cambria Math"/>
        </w:rPr>
        <w:t>‐</w:t>
      </w:r>
      <w:r w:rsidRPr="00981882">
        <w:t>study</w:t>
      </w:r>
      <w:r w:rsidRPr="00981882">
        <w:rPr>
          <w:spacing w:val="11"/>
        </w:rPr>
        <w:t xml:space="preserve"> </w:t>
      </w:r>
      <w:r w:rsidRPr="00981882">
        <w:t>process</w:t>
      </w:r>
      <w:r w:rsidRPr="00981882">
        <w:rPr>
          <w:spacing w:val="12"/>
        </w:rPr>
        <w:t xml:space="preserve"> </w:t>
      </w:r>
      <w:r w:rsidRPr="00981882">
        <w:t>provides</w:t>
      </w:r>
      <w:r w:rsidRPr="00981882">
        <w:rPr>
          <w:spacing w:val="12"/>
        </w:rPr>
        <w:t xml:space="preserve"> </w:t>
      </w:r>
      <w:r w:rsidRPr="00981882">
        <w:t>an</w:t>
      </w:r>
      <w:r w:rsidRPr="00981882">
        <w:rPr>
          <w:spacing w:val="11"/>
        </w:rPr>
        <w:t xml:space="preserve"> </w:t>
      </w:r>
      <w:r w:rsidRPr="00981882">
        <w:t>opportunity</w:t>
      </w:r>
      <w:r w:rsidRPr="00981882">
        <w:rPr>
          <w:spacing w:val="11"/>
        </w:rPr>
        <w:t xml:space="preserve"> </w:t>
      </w:r>
      <w:r w:rsidRPr="00981882">
        <w:t>for</w:t>
      </w:r>
      <w:r w:rsidRPr="00981882">
        <w:rPr>
          <w:spacing w:val="11"/>
        </w:rPr>
        <w:t xml:space="preserve"> </w:t>
      </w:r>
      <w:r w:rsidR="000401F8">
        <w:t>your organization</w:t>
      </w:r>
      <w:r w:rsidRPr="00981882">
        <w:t xml:space="preserve"> </w:t>
      </w:r>
      <w:r w:rsidRPr="00981882">
        <w:rPr>
          <w:spacing w:val="-1"/>
        </w:rPr>
        <w:t>to</w:t>
      </w:r>
      <w:r w:rsidRPr="00981882">
        <w:rPr>
          <w:spacing w:val="13"/>
        </w:rPr>
        <w:t xml:space="preserve"> </w:t>
      </w:r>
      <w:r w:rsidRPr="00981882">
        <w:t>reflect</w:t>
      </w:r>
      <w:r w:rsidRPr="00981882">
        <w:rPr>
          <w:spacing w:val="10"/>
        </w:rPr>
        <w:t xml:space="preserve"> </w:t>
      </w:r>
      <w:r w:rsidRPr="00981882">
        <w:t>on</w:t>
      </w:r>
      <w:r w:rsidRPr="00981882">
        <w:rPr>
          <w:spacing w:val="11"/>
        </w:rPr>
        <w:t xml:space="preserve"> </w:t>
      </w:r>
      <w:r w:rsidRPr="00981882">
        <w:t>its</w:t>
      </w:r>
      <w:r w:rsidRPr="00981882">
        <w:rPr>
          <w:spacing w:val="12"/>
        </w:rPr>
        <w:t xml:space="preserve"> </w:t>
      </w:r>
      <w:r w:rsidRPr="00981882">
        <w:t>program</w:t>
      </w:r>
      <w:r w:rsidRPr="00981882">
        <w:rPr>
          <w:spacing w:val="11"/>
        </w:rPr>
        <w:t xml:space="preserve"> </w:t>
      </w:r>
      <w:r w:rsidRPr="00981882">
        <w:t>of</w:t>
      </w:r>
      <w:r w:rsidRPr="00981882">
        <w:rPr>
          <w:spacing w:val="25"/>
          <w:w w:val="99"/>
        </w:rPr>
        <w:t xml:space="preserve"> </w:t>
      </w:r>
      <w:r w:rsidRPr="00981882">
        <w:rPr>
          <w:spacing w:val="-1"/>
        </w:rPr>
        <w:t>CME.</w:t>
      </w:r>
      <w:r w:rsidRPr="00981882">
        <w:rPr>
          <w:spacing w:val="9"/>
        </w:rPr>
        <w:t xml:space="preserve"> </w:t>
      </w:r>
      <w:r w:rsidRPr="00981882">
        <w:t>This</w:t>
      </w:r>
      <w:r w:rsidRPr="00981882">
        <w:rPr>
          <w:spacing w:val="9"/>
        </w:rPr>
        <w:t xml:space="preserve"> </w:t>
      </w:r>
      <w:r w:rsidRPr="00981882">
        <w:t>process</w:t>
      </w:r>
      <w:r w:rsidRPr="00981882">
        <w:rPr>
          <w:spacing w:val="10"/>
        </w:rPr>
        <w:t xml:space="preserve"> </w:t>
      </w:r>
      <w:r w:rsidRPr="00981882">
        <w:t>can</w:t>
      </w:r>
      <w:r w:rsidRPr="00981882">
        <w:rPr>
          <w:spacing w:val="9"/>
        </w:rPr>
        <w:t xml:space="preserve"> </w:t>
      </w:r>
      <w:r w:rsidRPr="00981882">
        <w:t>help</w:t>
      </w:r>
      <w:r w:rsidRPr="00981882">
        <w:rPr>
          <w:spacing w:val="9"/>
        </w:rPr>
        <w:t xml:space="preserve"> </w:t>
      </w:r>
      <w:r w:rsidRPr="00981882">
        <w:t>your</w:t>
      </w:r>
      <w:r w:rsidRPr="00981882">
        <w:rPr>
          <w:spacing w:val="9"/>
        </w:rPr>
        <w:t xml:space="preserve"> </w:t>
      </w:r>
      <w:r w:rsidRPr="00981882">
        <w:t>organization</w:t>
      </w:r>
      <w:r w:rsidRPr="00981882">
        <w:rPr>
          <w:spacing w:val="9"/>
        </w:rPr>
        <w:t xml:space="preserve"> </w:t>
      </w:r>
      <w:r w:rsidRPr="00981882">
        <w:t>assess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its</w:t>
      </w:r>
      <w:r w:rsidRPr="00981882">
        <w:rPr>
          <w:spacing w:val="9"/>
        </w:rPr>
        <w:t xml:space="preserve"> </w:t>
      </w:r>
      <w:r w:rsidRPr="00981882">
        <w:t>commitment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to</w:t>
      </w:r>
      <w:r w:rsidRPr="00981882">
        <w:rPr>
          <w:spacing w:val="9"/>
        </w:rPr>
        <w:t xml:space="preserve"> </w:t>
      </w:r>
      <w:r w:rsidRPr="00981882">
        <w:t>and</w:t>
      </w:r>
      <w:r w:rsidRPr="00981882">
        <w:rPr>
          <w:spacing w:val="10"/>
        </w:rPr>
        <w:t xml:space="preserve"> </w:t>
      </w:r>
      <w:r w:rsidRPr="00981882">
        <w:t>role</w:t>
      </w:r>
      <w:r w:rsidRPr="00981882">
        <w:rPr>
          <w:spacing w:val="9"/>
        </w:rPr>
        <w:t xml:space="preserve"> </w:t>
      </w:r>
      <w:r w:rsidRPr="00981882">
        <w:t>in</w:t>
      </w:r>
      <w:r w:rsidRPr="00981882">
        <w:rPr>
          <w:spacing w:val="10"/>
        </w:rPr>
        <w:t xml:space="preserve"> </w:t>
      </w:r>
      <w:r w:rsidRPr="00981882">
        <w:t>providing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continuing</w:t>
      </w:r>
      <w:r w:rsidRPr="00981882">
        <w:rPr>
          <w:spacing w:val="33"/>
          <w:w w:val="99"/>
        </w:rPr>
        <w:t xml:space="preserve"> </w:t>
      </w:r>
      <w:r w:rsidRPr="00981882">
        <w:t>medical</w:t>
      </w:r>
      <w:r w:rsidRPr="00981882">
        <w:rPr>
          <w:spacing w:val="-3"/>
        </w:rPr>
        <w:t xml:space="preserve"> </w:t>
      </w:r>
      <w:r w:rsidRPr="00981882">
        <w:t>education</w:t>
      </w:r>
      <w:r w:rsidRPr="00981882">
        <w:rPr>
          <w:spacing w:val="-2"/>
        </w:rPr>
        <w:t xml:space="preserve"> </w:t>
      </w:r>
      <w:r w:rsidRPr="00981882">
        <w:t>and</w:t>
      </w:r>
      <w:r w:rsidRPr="00981882">
        <w:rPr>
          <w:spacing w:val="-1"/>
        </w:rPr>
        <w:t xml:space="preserve"> </w:t>
      </w:r>
      <w:r w:rsidRPr="00981882">
        <w:t xml:space="preserve">determine </w:t>
      </w:r>
      <w:r w:rsidRPr="00981882">
        <w:rPr>
          <w:spacing w:val="-1"/>
        </w:rPr>
        <w:t xml:space="preserve">its </w:t>
      </w:r>
      <w:r w:rsidRPr="00981882">
        <w:t>future</w:t>
      </w:r>
      <w:r w:rsidRPr="00981882">
        <w:rPr>
          <w:spacing w:val="-1"/>
        </w:rPr>
        <w:t xml:space="preserve"> </w:t>
      </w:r>
      <w:r w:rsidRPr="00981882">
        <w:t>direction.</w:t>
      </w:r>
    </w:p>
    <w:p w14:paraId="6F203272" w14:textId="77777777" w:rsidR="00013D1A" w:rsidRPr="00981882" w:rsidRDefault="00013D1A" w:rsidP="00013D1A">
      <w:pPr>
        <w:pStyle w:val="BodyText"/>
        <w:spacing w:before="1" w:after="120"/>
        <w:ind w:right="158"/>
        <w:rPr>
          <w:spacing w:val="-1"/>
        </w:rPr>
      </w:pPr>
      <w:r>
        <w:rPr>
          <w:spacing w:val="-1"/>
        </w:rPr>
        <w:t>Y</w:t>
      </w:r>
      <w:r w:rsidRPr="00981882">
        <w:rPr>
          <w:spacing w:val="-1"/>
        </w:rPr>
        <w:t xml:space="preserve">our organization </w:t>
      </w:r>
      <w:r>
        <w:rPr>
          <w:spacing w:val="-1"/>
        </w:rPr>
        <w:t>will</w:t>
      </w:r>
      <w:r w:rsidRPr="00981882">
        <w:rPr>
          <w:spacing w:val="-1"/>
        </w:rPr>
        <w:t xml:space="preserve"> provide narrative </w:t>
      </w:r>
      <w:r>
        <w:rPr>
          <w:spacing w:val="-1"/>
        </w:rPr>
        <w:t xml:space="preserve">descriptions </w:t>
      </w:r>
      <w:r w:rsidRPr="00981882">
        <w:rPr>
          <w:spacing w:val="-1"/>
        </w:rPr>
        <w:t xml:space="preserve">and evidence </w:t>
      </w:r>
      <w:r>
        <w:rPr>
          <w:spacing w:val="-1"/>
        </w:rPr>
        <w:t xml:space="preserve">of performance-in-practice </w:t>
      </w:r>
      <w:r w:rsidRPr="00981882">
        <w:rPr>
          <w:spacing w:val="-1"/>
        </w:rPr>
        <w:t xml:space="preserve">for </w:t>
      </w:r>
      <w:r>
        <w:rPr>
          <w:spacing w:val="-1"/>
        </w:rPr>
        <w:t xml:space="preserve">the Core </w:t>
      </w:r>
      <w:r w:rsidRPr="00981882">
        <w:rPr>
          <w:spacing w:val="-1"/>
        </w:rPr>
        <w:t xml:space="preserve">Criteria, </w:t>
      </w:r>
      <w:r>
        <w:rPr>
          <w:spacing w:val="-1"/>
        </w:rPr>
        <w:t xml:space="preserve">applicable Standards of Integrity and Independence, </w:t>
      </w:r>
      <w:r w:rsidRPr="00981882">
        <w:rPr>
          <w:spacing w:val="-1"/>
        </w:rPr>
        <w:t xml:space="preserve">and applicable Accreditation Policies. </w:t>
      </w:r>
    </w:p>
    <w:p w14:paraId="413C43AA" w14:textId="77777777" w:rsidR="00401C28" w:rsidRDefault="00FA0D34" w:rsidP="00013D1A">
      <w:pPr>
        <w:pStyle w:val="BodyText"/>
        <w:spacing w:before="1"/>
        <w:ind w:right="156"/>
      </w:pPr>
      <w:r>
        <w:t>The</w:t>
      </w:r>
      <w:r w:rsidRPr="00981882">
        <w:rPr>
          <w:spacing w:val="-2"/>
        </w:rPr>
        <w:t xml:space="preserve"> </w:t>
      </w:r>
      <w:r w:rsidRPr="00981882">
        <w:rPr>
          <w:spacing w:val="-1"/>
        </w:rPr>
        <w:t>process</w:t>
      </w:r>
      <w:r w:rsidRPr="00981882">
        <w:rPr>
          <w:spacing w:val="8"/>
        </w:rPr>
        <w:t xml:space="preserve"> </w:t>
      </w:r>
      <w:r w:rsidRPr="00981882">
        <w:t>of</w:t>
      </w:r>
      <w:r w:rsidRPr="00981882">
        <w:rPr>
          <w:spacing w:val="9"/>
        </w:rPr>
        <w:t xml:space="preserve"> </w:t>
      </w:r>
      <w:r>
        <w:t>conducting</w:t>
      </w:r>
      <w:r w:rsidRPr="00981882">
        <w:rPr>
          <w:spacing w:val="9"/>
        </w:rPr>
        <w:t xml:space="preserve"> </w:t>
      </w:r>
      <w:r>
        <w:t>a</w:t>
      </w:r>
      <w:r w:rsidRPr="00981882">
        <w:rPr>
          <w:spacing w:val="9"/>
        </w:rPr>
        <w:t xml:space="preserve"> </w:t>
      </w:r>
      <w:r w:rsidR="007E40F6">
        <w:t>self</w:t>
      </w:r>
      <w:r w:rsidR="00013D1A" w:rsidRPr="00981882">
        <w:rPr>
          <w:rFonts w:ascii="Cambria Math" w:hAnsi="Cambria Math" w:cs="Cambria Math"/>
        </w:rPr>
        <w:t>‐</w:t>
      </w:r>
      <w:r w:rsidR="007E40F6">
        <w:t>study</w:t>
      </w:r>
      <w:r w:rsidRPr="00981882">
        <w:rPr>
          <w:spacing w:val="9"/>
        </w:rPr>
        <w:t xml:space="preserve"> </w:t>
      </w:r>
      <w:r>
        <w:t>is</w:t>
      </w:r>
      <w:r w:rsidRPr="00981882">
        <w:rPr>
          <w:spacing w:val="9"/>
        </w:rPr>
        <w:t xml:space="preserve"> </w:t>
      </w:r>
      <w:r>
        <w:t>unique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to</w:t>
      </w:r>
      <w:r w:rsidRPr="00981882">
        <w:rPr>
          <w:spacing w:val="8"/>
        </w:rPr>
        <w:t xml:space="preserve"> </w:t>
      </w:r>
      <w:r>
        <w:t>your</w:t>
      </w:r>
      <w:r w:rsidRPr="00981882">
        <w:rPr>
          <w:spacing w:val="9"/>
        </w:rPr>
        <w:t xml:space="preserve"> </w:t>
      </w:r>
      <w:r>
        <w:t>organization.</w:t>
      </w:r>
      <w:r w:rsidRPr="00981882">
        <w:rPr>
          <w:spacing w:val="24"/>
          <w:w w:val="99"/>
        </w:rPr>
        <w:t xml:space="preserve"> </w:t>
      </w:r>
      <w:r>
        <w:t>Depending</w:t>
      </w:r>
      <w:r w:rsidRPr="00981882">
        <w:rPr>
          <w:spacing w:val="-6"/>
        </w:rPr>
        <w:t xml:space="preserve"> </w:t>
      </w:r>
      <w:r>
        <w:t>on</w:t>
      </w:r>
      <w:r w:rsidRPr="00981882">
        <w:rPr>
          <w:spacing w:val="-7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6"/>
        </w:rPr>
        <w:t xml:space="preserve"> </w:t>
      </w:r>
      <w:r>
        <w:t>size</w:t>
      </w:r>
      <w:r w:rsidRPr="00981882">
        <w:rPr>
          <w:spacing w:val="-6"/>
        </w:rPr>
        <w:t xml:space="preserve"> </w:t>
      </w:r>
      <w:r>
        <w:t>and</w:t>
      </w:r>
      <w:r w:rsidRPr="00981882">
        <w:rPr>
          <w:spacing w:val="-5"/>
        </w:rPr>
        <w:t xml:space="preserve"> </w:t>
      </w:r>
      <w:r>
        <w:t>scope</w:t>
      </w:r>
      <w:r w:rsidRPr="00981882">
        <w:rPr>
          <w:spacing w:val="-6"/>
        </w:rPr>
        <w:t xml:space="preserve"> </w:t>
      </w:r>
      <w:r>
        <w:t>of</w:t>
      </w:r>
      <w:r w:rsidRPr="00981882">
        <w:rPr>
          <w:spacing w:val="-6"/>
        </w:rPr>
        <w:t xml:space="preserve"> </w:t>
      </w:r>
      <w:r>
        <w:t>your</w:t>
      </w:r>
      <w:r w:rsidRPr="00981882">
        <w:rPr>
          <w:spacing w:val="-6"/>
        </w:rPr>
        <w:t xml:space="preserve"> </w:t>
      </w:r>
      <w:r>
        <w:t>CME</w:t>
      </w:r>
      <w:r w:rsidRPr="00981882">
        <w:rPr>
          <w:spacing w:val="-6"/>
        </w:rPr>
        <w:t xml:space="preserve"> </w:t>
      </w:r>
      <w:r>
        <w:t>program,</w:t>
      </w:r>
      <w:r w:rsidRPr="00981882">
        <w:rPr>
          <w:spacing w:val="-6"/>
        </w:rPr>
        <w:t xml:space="preserve"> </w:t>
      </w:r>
      <w:r w:rsidRPr="00981882">
        <w:t>you</w:t>
      </w:r>
      <w:r w:rsidRPr="00981882">
        <w:rPr>
          <w:spacing w:val="-6"/>
        </w:rPr>
        <w:t xml:space="preserve"> </w:t>
      </w:r>
      <w:r>
        <w:t>may</w:t>
      </w:r>
      <w:r w:rsidRPr="00981882">
        <w:rPr>
          <w:spacing w:val="-6"/>
        </w:rPr>
        <w:t xml:space="preserve"> </w:t>
      </w:r>
      <w:r>
        <w:t>involve</w:t>
      </w:r>
      <w:r w:rsidRPr="00981882">
        <w:rPr>
          <w:spacing w:val="-5"/>
        </w:rPr>
        <w:t xml:space="preserve"> </w:t>
      </w:r>
      <w:r>
        <w:t>many</w:t>
      </w:r>
      <w:r w:rsidRPr="00981882">
        <w:rPr>
          <w:spacing w:val="-6"/>
        </w:rPr>
        <w:t xml:space="preserve"> </w:t>
      </w:r>
      <w:r>
        <w:t>or</w:t>
      </w:r>
      <w:r w:rsidRPr="00981882">
        <w:rPr>
          <w:spacing w:val="-6"/>
        </w:rPr>
        <w:t xml:space="preserve"> </w:t>
      </w:r>
      <w:r>
        <w:t>just</w:t>
      </w:r>
      <w:r w:rsidRPr="00981882">
        <w:rPr>
          <w:spacing w:val="-6"/>
        </w:rPr>
        <w:t xml:space="preserve"> </w:t>
      </w:r>
      <w:r>
        <w:t>a</w:t>
      </w:r>
      <w:r w:rsidRPr="00981882">
        <w:rPr>
          <w:spacing w:val="-6"/>
        </w:rPr>
        <w:t xml:space="preserve"> </w:t>
      </w:r>
      <w:r>
        <w:t>few</w:t>
      </w:r>
      <w:r w:rsidRPr="00981882"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in</w:t>
      </w:r>
      <w:r w:rsidRPr="00981882">
        <w:rPr>
          <w:spacing w:val="24"/>
          <w:w w:val="99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11"/>
        </w:rPr>
        <w:t xml:space="preserve"> </w:t>
      </w:r>
      <w:r>
        <w:t>process.</w:t>
      </w:r>
    </w:p>
    <w:p w14:paraId="515F93A5" w14:textId="77777777" w:rsidR="00E970A6" w:rsidRDefault="00E970A6" w:rsidP="007D6124">
      <w:pPr>
        <w:pStyle w:val="Heading1"/>
        <w:ind w:left="0"/>
      </w:pPr>
    </w:p>
    <w:p w14:paraId="61C36A4F" w14:textId="37945A79" w:rsidR="00BF52D0" w:rsidRDefault="00BF52D0" w:rsidP="007D6124">
      <w:pPr>
        <w:pStyle w:val="Heading1"/>
        <w:ind w:left="0"/>
      </w:pPr>
      <w:r>
        <w:t>Data Sources Used in the Reaccreditation Process</w:t>
      </w:r>
    </w:p>
    <w:p w14:paraId="56B7B318" w14:textId="5DEFA621" w:rsidR="0050648B" w:rsidRDefault="00BF52D0" w:rsidP="00790AFA">
      <w:pPr>
        <w:pStyle w:val="BodyText"/>
        <w:spacing w:before="128" w:line="250" w:lineRule="exact"/>
        <w:ind w:right="116"/>
      </w:pPr>
      <w:r>
        <w:t xml:space="preserve">Your organization will demonstrate that your practice of CME </w:t>
      </w:r>
      <w:proofErr w:type="gramStart"/>
      <w:r>
        <w:t>is in compliance with</w:t>
      </w:r>
      <w:proofErr w:type="gramEnd"/>
      <w:r>
        <w:t xml:space="preserve"> the ACCME’s accreditation requirements through three primary sources of data: the self–study, evidence of performance-in-practice, and the accreditation interview.</w:t>
      </w:r>
    </w:p>
    <w:p w14:paraId="48925F87" w14:textId="77777777" w:rsidR="00BF52D0" w:rsidRDefault="00BF52D0" w:rsidP="00790AFA">
      <w:pPr>
        <w:pStyle w:val="BodyText"/>
        <w:spacing w:line="250" w:lineRule="exact"/>
        <w:ind w:right="116"/>
      </w:pPr>
    </w:p>
    <w:p w14:paraId="72AE6A28" w14:textId="3C1D3BF8" w:rsidR="00D31138" w:rsidRDefault="00FA0D34" w:rsidP="00D60810">
      <w:pPr>
        <w:pStyle w:val="Heading1"/>
        <w:ind w:left="0"/>
      </w:pPr>
      <w:r>
        <w:t>Expectations about Materials</w:t>
      </w:r>
    </w:p>
    <w:p w14:paraId="72AE6A2A" w14:textId="055E87F4" w:rsidR="00D31138" w:rsidRDefault="00FA0D34" w:rsidP="00790AFA">
      <w:pPr>
        <w:pStyle w:val="BodyText"/>
        <w:spacing w:before="122"/>
        <w:rPr>
          <w:sz w:val="24"/>
        </w:rPr>
      </w:pP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ACCME</w:t>
      </w:r>
      <w:r>
        <w:rPr>
          <w:spacing w:val="-6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untrue</w:t>
      </w:r>
      <w:r>
        <w:rPr>
          <w:spacing w:val="-11"/>
        </w:rPr>
        <w:t xml:space="preserve"> </w:t>
      </w:r>
      <w:r>
        <w:t>statements,</w:t>
      </w:r>
      <w:r>
        <w:rPr>
          <w:spacing w:val="-9"/>
        </w:rPr>
        <w:t xml:space="preserve"> </w:t>
      </w:r>
      <w:r>
        <w:t>must not omit any necessary material facts, must not be misleading, must fairly present the</w:t>
      </w:r>
      <w:r w:rsidR="00D84CF0">
        <w:t xml:space="preserve"> </w:t>
      </w:r>
      <w:r>
        <w:t>organization, and are the property of the</w:t>
      </w:r>
      <w:r>
        <w:rPr>
          <w:spacing w:val="-13"/>
        </w:rPr>
        <w:t xml:space="preserve"> </w:t>
      </w:r>
      <w:r>
        <w:t>organization.</w:t>
      </w:r>
    </w:p>
    <w:p w14:paraId="5C7765E8" w14:textId="421A4A6E" w:rsidR="00C23E05" w:rsidRDefault="009A6275" w:rsidP="00790AFA">
      <w:pPr>
        <w:pStyle w:val="BodyText"/>
        <w:spacing w:before="141"/>
        <w:ind w:right="194"/>
        <w:rPr>
          <w:sz w:val="24"/>
        </w:rPr>
      </w:pPr>
      <w:r>
        <w:t>Information and materials submitted for accreditation (self-study report, evidence of performance in practice, other materials) must not include individually identifiable health information, in accordance with the Health Insurance Portability and Accountability Act (HIPAA).</w:t>
      </w:r>
    </w:p>
    <w:p w14:paraId="72AE6A2C" w14:textId="77777777" w:rsidR="00D31138" w:rsidRDefault="00FA0D34" w:rsidP="00790AFA">
      <w:pPr>
        <w:pStyle w:val="Heading1"/>
        <w:spacing w:before="194"/>
        <w:ind w:left="0"/>
      </w:pPr>
      <w:bookmarkStart w:id="0" w:name="Missing_or_Incomplete_Information"/>
      <w:bookmarkEnd w:id="0"/>
      <w:r>
        <w:t>Missing or Incomplete Information</w:t>
      </w:r>
    </w:p>
    <w:p w14:paraId="72AE6A2D" w14:textId="19E31CFE" w:rsidR="00D31138" w:rsidRDefault="00FA0D34" w:rsidP="00790AFA">
      <w:pPr>
        <w:pStyle w:val="BodyText"/>
        <w:spacing w:before="117"/>
        <w:ind w:right="253"/>
      </w:pPr>
      <w:r>
        <w:t>Providers that meet the deadlines and submission requirements of the reaccreditation review process will receive an accreditation decision from the ACCME. Please note, if the ACCME is unable to render a decision due to missing or incomplete information, the ACCME reserves the right to request additional information.</w:t>
      </w:r>
    </w:p>
    <w:p w14:paraId="0EA423A8" w14:textId="162D979D" w:rsidR="00D31138" w:rsidRDefault="00D31138">
      <w:pPr>
        <w:pStyle w:val="BodyText"/>
        <w:spacing w:before="1"/>
        <w:rPr>
          <w:sz w:val="23"/>
        </w:rPr>
      </w:pPr>
    </w:p>
    <w:p w14:paraId="6E1E1D27" w14:textId="14514713" w:rsidR="004B54E4" w:rsidRDefault="004B54E4">
      <w:pPr>
        <w:pStyle w:val="BodyText"/>
        <w:spacing w:before="1"/>
        <w:rPr>
          <w:sz w:val="23"/>
        </w:rPr>
      </w:pPr>
      <w:bookmarkStart w:id="1" w:name="Decision‐Making"/>
      <w:bookmarkEnd w:id="1"/>
    </w:p>
    <w:p w14:paraId="1DAB6358" w14:textId="530ED5DF" w:rsidR="004B54E4" w:rsidRDefault="004B54E4">
      <w:pPr>
        <w:pStyle w:val="BodyText"/>
        <w:spacing w:before="1"/>
        <w:rPr>
          <w:sz w:val="23"/>
        </w:rPr>
      </w:pPr>
    </w:p>
    <w:p w14:paraId="7B2FC0F9" w14:textId="720AFF0C" w:rsidR="004B54E4" w:rsidRDefault="004B54E4">
      <w:pPr>
        <w:pStyle w:val="BodyText"/>
        <w:spacing w:before="1"/>
        <w:rPr>
          <w:sz w:val="23"/>
        </w:rPr>
      </w:pPr>
    </w:p>
    <w:p w14:paraId="2AE77376" w14:textId="0C453256" w:rsidR="004B54E4" w:rsidRDefault="004B54E4">
      <w:pPr>
        <w:pStyle w:val="BodyText"/>
        <w:spacing w:before="1"/>
        <w:rPr>
          <w:sz w:val="23"/>
        </w:rPr>
      </w:pPr>
    </w:p>
    <w:p w14:paraId="55A8D71F" w14:textId="49519DD9" w:rsidR="004B54E4" w:rsidRDefault="004B54E4">
      <w:pPr>
        <w:pStyle w:val="BodyText"/>
        <w:spacing w:before="1"/>
        <w:rPr>
          <w:sz w:val="23"/>
        </w:rPr>
      </w:pPr>
    </w:p>
    <w:p w14:paraId="657F383F" w14:textId="127B072B" w:rsidR="004B54E4" w:rsidRDefault="004B54E4">
      <w:pPr>
        <w:pStyle w:val="BodyText"/>
        <w:spacing w:before="1"/>
        <w:rPr>
          <w:sz w:val="23"/>
        </w:rPr>
      </w:pPr>
    </w:p>
    <w:p w14:paraId="71BA47B1" w14:textId="77777777" w:rsidR="00D039C8" w:rsidRDefault="00D039C8" w:rsidP="00790AFA">
      <w:pPr>
        <w:pStyle w:val="Heading1"/>
        <w:ind w:left="0"/>
      </w:pPr>
    </w:p>
    <w:p w14:paraId="72AE6A2F" w14:textId="22855FD6" w:rsidR="00D31138" w:rsidRDefault="00FA0D34" w:rsidP="00790AFA">
      <w:pPr>
        <w:pStyle w:val="Heading1"/>
        <w:ind w:left="0"/>
      </w:pPr>
      <w:r>
        <w:t>Decision</w:t>
      </w:r>
      <w:r w:rsidR="004E0BC8">
        <w:t>-</w:t>
      </w:r>
      <w:r>
        <w:t>Making</w:t>
      </w:r>
    </w:p>
    <w:p w14:paraId="7D2B0EC7" w14:textId="68696863" w:rsidR="00015276" w:rsidRPr="00322601" w:rsidRDefault="00FA0D34" w:rsidP="00790AFA">
      <w:pPr>
        <w:pStyle w:val="BodyText"/>
        <w:spacing w:before="122"/>
        <w:ind w:right="185"/>
      </w:pPr>
      <w:r>
        <w:t>Your organization’s compliance findings and the outcome of the accreditation review are determined by the ACCME based on the data and information collected in the accreditation process.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t>ACCME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consider</w:t>
      </w:r>
      <w:r>
        <w:rPr>
          <w:spacing w:val="-16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monitoring</w:t>
      </w:r>
      <w:r>
        <w:rPr>
          <w:spacing w:val="-14"/>
        </w:rPr>
        <w:t xml:space="preserve"> </w:t>
      </w:r>
      <w:r w:rsidR="007E40F6">
        <w:t>issues if</w:t>
      </w:r>
      <w:r>
        <w:rPr>
          <w:spacing w:val="-15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 xml:space="preserve">to the provider. </w:t>
      </w:r>
      <w:r w:rsidR="00BF3BBE" w:rsidRPr="00BF3BBE">
        <w:t>Accreditation decisions are determined through a review by two ACCME committees: first,</w:t>
      </w:r>
      <w:r w:rsidRPr="00BF3BBE">
        <w:t xml:space="preserve"> </w:t>
      </w:r>
      <w:r>
        <w:t>the Accreditation Review Committee (ARC</w:t>
      </w:r>
      <w:r w:rsidR="00BF3BBE" w:rsidRPr="00BF3BBE">
        <w:t>), and second,</w:t>
      </w:r>
      <w:r>
        <w:t xml:space="preserve"> the Decision Committee</w:t>
      </w:r>
      <w:r w:rsidR="00BF3BBE" w:rsidRPr="00BF3BBE">
        <w:t xml:space="preserve"> of </w:t>
      </w:r>
      <w:r>
        <w:t>the Board of Directors</w:t>
      </w:r>
      <w:r w:rsidR="00BF3BBE" w:rsidRPr="00BF3BBE">
        <w:t>.</w:t>
      </w:r>
      <w:r w:rsidR="00581E2C" w:rsidRPr="00BF3BBE">
        <w:t xml:space="preserve"> </w:t>
      </w:r>
      <w:r w:rsidR="00581E2C" w:rsidRPr="00322601">
        <w:t>The multi-tiered system of review provides checks and balances to ensure fair and accurate decisions. This is further enhanced by the</w:t>
      </w:r>
      <w:r w:rsidR="00357D0D" w:rsidRPr="00322601">
        <w:t xml:space="preserve"> </w:t>
      </w:r>
      <w:r w:rsidR="00581E2C" w:rsidRPr="00322601">
        <w:t>ACCME’s use of a criterion referenced decision-making system</w:t>
      </w:r>
      <w:r w:rsidR="00015276" w:rsidRPr="00322601">
        <w:t>.</w:t>
      </w:r>
    </w:p>
    <w:p w14:paraId="68861650" w14:textId="582064D8" w:rsidR="004D4E91" w:rsidRDefault="00015276" w:rsidP="00790AFA">
      <w:pPr>
        <w:pStyle w:val="BodyText"/>
        <w:spacing w:before="61"/>
        <w:ind w:right="158"/>
        <w:rPr>
          <w:spacing w:val="-1"/>
        </w:rPr>
      </w:pPr>
      <w:r w:rsidRPr="00981882">
        <w:rPr>
          <w:spacing w:val="-1"/>
        </w:rPr>
        <w:t xml:space="preserve">The ACCME’s </w:t>
      </w:r>
      <w:r w:rsidR="0074792B">
        <w:rPr>
          <w:spacing w:val="-1"/>
        </w:rPr>
        <w:t>re</w:t>
      </w:r>
      <w:r w:rsidRPr="00981882">
        <w:rPr>
          <w:spacing w:val="-1"/>
        </w:rPr>
        <w:t xml:space="preserve">accreditation decision will be based on your organization’s demonstration of compliance with </w:t>
      </w:r>
      <w:r>
        <w:rPr>
          <w:spacing w:val="-1"/>
        </w:rPr>
        <w:t xml:space="preserve">the Core </w:t>
      </w:r>
      <w:r w:rsidRPr="00981882">
        <w:rPr>
          <w:spacing w:val="-1"/>
        </w:rPr>
        <w:t xml:space="preserve">Criteria, </w:t>
      </w:r>
      <w:r>
        <w:rPr>
          <w:spacing w:val="-1"/>
        </w:rPr>
        <w:t xml:space="preserve">applicable Standards of Integrity and Independence, </w:t>
      </w:r>
      <w:r w:rsidRPr="00981882">
        <w:rPr>
          <w:spacing w:val="-1"/>
        </w:rPr>
        <w:t>and applicable Accreditation Policies.</w:t>
      </w:r>
      <w:r w:rsidR="004D4E91">
        <w:rPr>
          <w:spacing w:val="-1"/>
        </w:rPr>
        <w:t xml:space="preserve"> </w:t>
      </w:r>
      <w:r w:rsidR="004D4E91" w:rsidRPr="00981882">
        <w:rPr>
          <w:spacing w:val="-1"/>
        </w:rPr>
        <w:t>If successful in reaccreditation, your organization would be eligible for a status of either Accreditation (with a four-year term) or Accreditation with Commendation (with a six-year term).</w:t>
      </w:r>
    </w:p>
    <w:p w14:paraId="6DC9A52E" w14:textId="6BD2D96F" w:rsidR="004D4E91" w:rsidRDefault="004D4E91" w:rsidP="00790AFA">
      <w:pPr>
        <w:pStyle w:val="BodyText"/>
        <w:ind w:right="158"/>
        <w:rPr>
          <w:spacing w:val="-1"/>
        </w:rPr>
      </w:pPr>
    </w:p>
    <w:p w14:paraId="67DAA65A" w14:textId="082B2C10" w:rsidR="004D4E91" w:rsidRDefault="004D4E91">
      <w:pPr>
        <w:pStyle w:val="Heading1"/>
        <w:tabs>
          <w:tab w:val="left" w:pos="9514"/>
        </w:tabs>
        <w:spacing w:before="79"/>
        <w:ind w:left="0"/>
      </w:pPr>
      <w:r>
        <w:rPr>
          <w:color w:val="FFFFFF"/>
          <w:shd w:val="clear" w:color="auto" w:fill="000000"/>
        </w:rPr>
        <w:t>Submitting</w:t>
      </w:r>
      <w:r>
        <w:rPr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Materials</w:t>
      </w:r>
      <w:r>
        <w:rPr>
          <w:color w:val="FFFFFF"/>
          <w:spacing w:val="-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1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ACCME</w:t>
      </w:r>
      <w:r>
        <w:rPr>
          <w:color w:val="FFFFFF"/>
          <w:shd w:val="clear" w:color="auto" w:fill="000000"/>
        </w:rPr>
        <w:tab/>
      </w:r>
    </w:p>
    <w:p w14:paraId="5F229ED9" w14:textId="4D77495A" w:rsidR="00C448CE" w:rsidRDefault="004D4E91">
      <w:pPr>
        <w:pStyle w:val="BodyText"/>
        <w:spacing w:before="122"/>
        <w:ind w:right="322"/>
      </w:pPr>
      <w:r>
        <w:t xml:space="preserve">All information and materials will be submitted in the ACCME’s Program and Activity Reporting System (PARS). </w:t>
      </w:r>
      <w:r w:rsidR="00773AC8">
        <w:t xml:space="preserve">Access PARS at </w:t>
      </w:r>
      <w:hyperlink r:id="rId12">
        <w:r w:rsidR="00773AC8">
          <w:rPr>
            <w:color w:val="0000FF"/>
            <w:u w:val="single" w:color="0000FF"/>
          </w:rPr>
          <w:t>parsa.accme.org</w:t>
        </w:r>
      </w:hyperlink>
      <w:r w:rsidR="00773AC8">
        <w:t xml:space="preserve">. When you see the login screen, enter your email address and password. To login to PARS for the first time, please click “Can’t log in or forgot your password?” </w:t>
      </w:r>
    </w:p>
    <w:p w14:paraId="4C06B08A" w14:textId="76B5E62A" w:rsidR="004D4E91" w:rsidRDefault="004D4E91" w:rsidP="00790AFA">
      <w:pPr>
        <w:pStyle w:val="BodyText"/>
        <w:spacing w:before="122"/>
        <w:ind w:right="322"/>
      </w:pPr>
      <w:r>
        <w:t xml:space="preserve">You will use PARS to complete and submit the Confirmation of Intent to Apply for Reaccreditation </w:t>
      </w:r>
      <w:r w:rsidR="00C10DAC">
        <w:t>form</w:t>
      </w:r>
      <w:r>
        <w:t>, the Self-Study Report, and the Performance-in-Practice Structured Abstract</w:t>
      </w:r>
      <w:r w:rsidR="00C10DAC">
        <w:t>s</w:t>
      </w:r>
      <w:r>
        <w:t xml:space="preserve"> for selected CME activities. You will also use PARS to schedule your accreditation interview.</w:t>
      </w:r>
    </w:p>
    <w:p w14:paraId="22F53BDD" w14:textId="2E3428D0" w:rsidR="005F342D" w:rsidRDefault="004D4E91">
      <w:pPr>
        <w:pStyle w:val="BodyText"/>
        <w:spacing w:before="120"/>
        <w:ind w:right="138" w:hanging="1"/>
        <w:rPr>
          <w:bCs/>
        </w:rPr>
      </w:pPr>
      <w:r>
        <w:t>You may review and make necessary changes to your organization’s contact information in PARS. It is very important that your organization’s contact information is up to date in PARS.</w:t>
      </w:r>
      <w:r w:rsidR="005F342D">
        <w:t xml:space="preserve"> </w:t>
      </w:r>
      <w:r w:rsidR="005F342D" w:rsidRPr="00761FD6">
        <w:rPr>
          <w:bCs/>
        </w:rPr>
        <w:t xml:space="preserve">All users associated with your organization in PARS </w:t>
      </w:r>
      <w:proofErr w:type="gramStart"/>
      <w:r w:rsidR="005F342D" w:rsidRPr="00761FD6">
        <w:rPr>
          <w:bCs/>
        </w:rPr>
        <w:t>have the ability to</w:t>
      </w:r>
      <w:proofErr w:type="gramEnd"/>
      <w:r w:rsidR="005F342D" w:rsidRPr="00761FD6">
        <w:rPr>
          <w:bCs/>
        </w:rPr>
        <w:t xml:space="preserve"> access, modify and delete information entered in </w:t>
      </w:r>
      <w:r w:rsidR="005E3CB4">
        <w:rPr>
          <w:bCs/>
        </w:rPr>
        <w:t>this process</w:t>
      </w:r>
      <w:r w:rsidR="005F342D" w:rsidRPr="00761FD6">
        <w:rPr>
          <w:bCs/>
        </w:rPr>
        <w:t>.</w:t>
      </w:r>
    </w:p>
    <w:p w14:paraId="63E992FA" w14:textId="784DDEAB" w:rsidR="00563E04" w:rsidRDefault="00563E04">
      <w:pPr>
        <w:pStyle w:val="BodyText"/>
        <w:spacing w:before="120"/>
        <w:ind w:right="138" w:hanging="1"/>
        <w:rPr>
          <w:bCs/>
        </w:rPr>
      </w:pPr>
      <w:r w:rsidRPr="00634040">
        <w:rPr>
          <w:bCs/>
        </w:rPr>
        <w:t>You may be asked to upload documents that demonstrate your compliance with ACCME requirements. Please note, any uploaded files may not exceed 25 megabytes.</w:t>
      </w:r>
    </w:p>
    <w:p w14:paraId="5E6440B4" w14:textId="77777777" w:rsidR="00563E04" w:rsidRPr="00D039C8" w:rsidRDefault="00563E04" w:rsidP="00790AFA">
      <w:pPr>
        <w:pStyle w:val="BodyText"/>
        <w:ind w:right="138" w:hanging="1"/>
        <w:rPr>
          <w:sz w:val="20"/>
          <w:szCs w:val="20"/>
        </w:rPr>
      </w:pPr>
    </w:p>
    <w:p w14:paraId="664B17B4" w14:textId="77777777" w:rsidR="008060F6" w:rsidRDefault="008060F6" w:rsidP="00790AFA">
      <w:pPr>
        <w:pStyle w:val="Heading1"/>
        <w:tabs>
          <w:tab w:val="left" w:pos="9514"/>
        </w:tabs>
        <w:spacing w:before="93"/>
        <w:ind w:left="0"/>
      </w:pPr>
      <w:r>
        <w:rPr>
          <w:color w:val="FFFFFF"/>
          <w:shd w:val="clear" w:color="auto" w:fill="000000"/>
        </w:rPr>
        <w:t>Self-Study Report</w:t>
      </w:r>
      <w:r>
        <w:rPr>
          <w:color w:val="FFFFFF"/>
          <w:shd w:val="clear" w:color="auto" w:fill="000000"/>
        </w:rPr>
        <w:tab/>
      </w:r>
    </w:p>
    <w:p w14:paraId="108280D0" w14:textId="3226DE9F" w:rsidR="00CC375C" w:rsidRDefault="00F13AF7" w:rsidP="00790AFA">
      <w:pPr>
        <w:pStyle w:val="BodyText"/>
        <w:spacing w:before="120"/>
        <w:ind w:right="144"/>
        <w:rPr>
          <w:spacing w:val="12"/>
        </w:rPr>
      </w:pPr>
      <w:r>
        <w:t>You</w:t>
      </w:r>
      <w:r w:rsidR="00CC375C" w:rsidRPr="00981882">
        <w:rPr>
          <w:spacing w:val="18"/>
        </w:rPr>
        <w:t xml:space="preserve"> </w:t>
      </w:r>
      <w:r w:rsidR="00CC375C" w:rsidRPr="00981882">
        <w:t>will</w:t>
      </w:r>
      <w:r w:rsidR="00CC375C" w:rsidRPr="00981882">
        <w:rPr>
          <w:spacing w:val="20"/>
        </w:rPr>
        <w:t xml:space="preserve"> </w:t>
      </w:r>
      <w:r w:rsidR="00CC375C" w:rsidRPr="00981882">
        <w:t>provide</w:t>
      </w:r>
      <w:r w:rsidR="00CC375C" w:rsidRPr="00981882">
        <w:rPr>
          <w:spacing w:val="19"/>
        </w:rPr>
        <w:t xml:space="preserve"> </w:t>
      </w:r>
      <w:r w:rsidR="00CC375C" w:rsidRPr="00981882">
        <w:t>narrative</w:t>
      </w:r>
      <w:r w:rsidR="00CC375C" w:rsidRPr="00981882">
        <w:rPr>
          <w:spacing w:val="20"/>
        </w:rPr>
        <w:t xml:space="preserve"> </w:t>
      </w:r>
      <w:r w:rsidR="00CC375C" w:rsidRPr="00981882">
        <w:t>descriptions,</w:t>
      </w:r>
      <w:r w:rsidR="00CC375C" w:rsidRPr="00981882">
        <w:rPr>
          <w:spacing w:val="20"/>
        </w:rPr>
        <w:t xml:space="preserve"> </w:t>
      </w:r>
      <w:r w:rsidR="00CC375C" w:rsidRPr="00981882">
        <w:rPr>
          <w:spacing w:val="-1"/>
        </w:rPr>
        <w:t>documents,</w:t>
      </w:r>
      <w:r w:rsidR="00CC375C" w:rsidRPr="00981882">
        <w:rPr>
          <w:spacing w:val="20"/>
        </w:rPr>
        <w:t xml:space="preserve"> </w:t>
      </w:r>
      <w:r w:rsidR="00CC375C" w:rsidRPr="00981882">
        <w:t>and</w:t>
      </w:r>
      <w:r w:rsidR="00CC375C" w:rsidRPr="00981882">
        <w:rPr>
          <w:spacing w:val="18"/>
        </w:rPr>
        <w:t xml:space="preserve"> </w:t>
      </w:r>
      <w:r w:rsidR="00CC375C" w:rsidRPr="00981882">
        <w:t>examples</w:t>
      </w:r>
      <w:r w:rsidR="00CC375C" w:rsidRPr="00981882">
        <w:rPr>
          <w:spacing w:val="19"/>
        </w:rPr>
        <w:t xml:space="preserve"> </w:t>
      </w:r>
      <w:r w:rsidR="00CC375C" w:rsidRPr="00981882">
        <w:rPr>
          <w:spacing w:val="-1"/>
        </w:rPr>
        <w:t>to</w:t>
      </w:r>
      <w:r w:rsidR="00CC375C" w:rsidRPr="00981882">
        <w:rPr>
          <w:spacing w:val="19"/>
        </w:rPr>
        <w:t xml:space="preserve"> </w:t>
      </w:r>
      <w:r w:rsidR="00CC375C" w:rsidRPr="00981882">
        <w:t>present</w:t>
      </w:r>
      <w:r w:rsidR="00CC375C" w:rsidRPr="00981882">
        <w:rPr>
          <w:spacing w:val="20"/>
        </w:rPr>
        <w:t xml:space="preserve"> </w:t>
      </w:r>
      <w:r w:rsidR="00CC375C" w:rsidRPr="00981882">
        <w:rPr>
          <w:spacing w:val="-1"/>
        </w:rPr>
        <w:t>the</w:t>
      </w:r>
      <w:r w:rsidR="00CC375C" w:rsidRPr="00981882">
        <w:rPr>
          <w:spacing w:val="20"/>
        </w:rPr>
        <w:t xml:space="preserve"> </w:t>
      </w:r>
      <w:r w:rsidR="00CC375C" w:rsidRPr="00981882">
        <w:rPr>
          <w:spacing w:val="-1"/>
        </w:rPr>
        <w:t>practice(s)</w:t>
      </w:r>
      <w:r w:rsidR="00CC375C" w:rsidRPr="00981882">
        <w:rPr>
          <w:spacing w:val="18"/>
        </w:rPr>
        <w:t xml:space="preserve"> </w:t>
      </w:r>
      <w:r w:rsidR="00CC375C" w:rsidRPr="00981882">
        <w:t>you</w:t>
      </w:r>
      <w:r w:rsidR="00CC375C">
        <w:t>r organization</w:t>
      </w:r>
      <w:r w:rsidR="00CC375C" w:rsidRPr="00981882">
        <w:rPr>
          <w:spacing w:val="35"/>
          <w:w w:val="99"/>
        </w:rPr>
        <w:t xml:space="preserve"> </w:t>
      </w:r>
      <w:r w:rsidR="00CC375C" w:rsidRPr="00981882">
        <w:rPr>
          <w:spacing w:val="-1"/>
        </w:rPr>
        <w:t>utilize</w:t>
      </w:r>
      <w:r w:rsidR="00CC375C">
        <w:rPr>
          <w:spacing w:val="-1"/>
        </w:rPr>
        <w:t>s</w:t>
      </w:r>
      <w:r w:rsidR="00CC375C" w:rsidRPr="00981882">
        <w:rPr>
          <w:spacing w:val="13"/>
        </w:rPr>
        <w:t xml:space="preserve"> </w:t>
      </w:r>
      <w:r w:rsidR="00CC375C">
        <w:rPr>
          <w:spacing w:val="-1"/>
        </w:rPr>
        <w:t>using the self-study report</w:t>
      </w:r>
      <w:r w:rsidR="00D41174">
        <w:t xml:space="preserve"> </w:t>
      </w:r>
      <w:r>
        <w:t>to</w:t>
      </w:r>
      <w:r w:rsidR="00CC375C" w:rsidRPr="00981882">
        <w:rPr>
          <w:spacing w:val="14"/>
        </w:rPr>
        <w:t xml:space="preserve"> </w:t>
      </w:r>
      <w:r w:rsidR="006137B7">
        <w:t>demonstrate</w:t>
      </w:r>
      <w:r w:rsidR="00CC375C" w:rsidRPr="00981882">
        <w:rPr>
          <w:spacing w:val="11"/>
        </w:rPr>
        <w:t xml:space="preserve"> </w:t>
      </w:r>
      <w:r>
        <w:rPr>
          <w:spacing w:val="11"/>
        </w:rPr>
        <w:t xml:space="preserve">that your CME program </w:t>
      </w:r>
      <w:proofErr w:type="gramStart"/>
      <w:r>
        <w:rPr>
          <w:spacing w:val="11"/>
        </w:rPr>
        <w:t xml:space="preserve">is in </w:t>
      </w:r>
      <w:r w:rsidR="00CC375C" w:rsidRPr="00981882">
        <w:rPr>
          <w:spacing w:val="-1"/>
        </w:rPr>
        <w:t>compliance</w:t>
      </w:r>
      <w:r w:rsidR="00CC375C" w:rsidRPr="00981882">
        <w:rPr>
          <w:spacing w:val="13"/>
        </w:rPr>
        <w:t xml:space="preserve"> </w:t>
      </w:r>
      <w:r w:rsidRPr="00811793">
        <w:t>with</w:t>
      </w:r>
      <w:proofErr w:type="gramEnd"/>
      <w:r w:rsidRPr="00811793">
        <w:t xml:space="preserve"> </w:t>
      </w:r>
      <w:r>
        <w:t>ACCME requirements.</w:t>
      </w:r>
    </w:p>
    <w:p w14:paraId="013DB941" w14:textId="77777777" w:rsidR="00BA2557" w:rsidRPr="00D039C8" w:rsidRDefault="00BA2557" w:rsidP="00790AFA">
      <w:pPr>
        <w:pStyle w:val="BodyText"/>
        <w:ind w:right="144"/>
        <w:rPr>
          <w:spacing w:val="12"/>
          <w:sz w:val="20"/>
          <w:szCs w:val="20"/>
        </w:rPr>
      </w:pPr>
    </w:p>
    <w:p w14:paraId="6883202B" w14:textId="77777777" w:rsidR="00BA2557" w:rsidRDefault="00BA2557" w:rsidP="00790AFA">
      <w:pPr>
        <w:pStyle w:val="Heading1"/>
        <w:tabs>
          <w:tab w:val="left" w:pos="9514"/>
        </w:tabs>
        <w:spacing w:before="93"/>
        <w:ind w:left="0"/>
      </w:pPr>
      <w:r>
        <w:rPr>
          <w:color w:val="FFFFFF"/>
          <w:shd w:val="clear" w:color="auto" w:fill="000000"/>
        </w:rPr>
        <w:t>Evidence of Performance-in-Practice</w:t>
      </w:r>
      <w:r>
        <w:rPr>
          <w:color w:val="FFFFFF"/>
          <w:shd w:val="clear" w:color="auto" w:fill="000000"/>
        </w:rPr>
        <w:tab/>
      </w:r>
    </w:p>
    <w:p w14:paraId="4DA0D529" w14:textId="77777777" w:rsidR="00E948FD" w:rsidRDefault="00D3304E" w:rsidP="00790AFA">
      <w:pPr>
        <w:pStyle w:val="BodyText"/>
        <w:spacing w:before="79"/>
      </w:pPr>
      <w:r>
        <w:t>Y</w:t>
      </w:r>
      <w:r w:rsidR="00BA2557" w:rsidRPr="00811793">
        <w:t xml:space="preserve">ou will present evidence </w:t>
      </w:r>
      <w:r w:rsidR="00662265">
        <w:t xml:space="preserve">of performance-in-practice </w:t>
      </w:r>
      <w:r w:rsidR="00BA2557" w:rsidRPr="00811793">
        <w:t xml:space="preserve">to demonstrate that your CME activities </w:t>
      </w:r>
      <w:proofErr w:type="gramStart"/>
      <w:r w:rsidR="00BA2557" w:rsidRPr="00811793">
        <w:t>are in compliance with</w:t>
      </w:r>
      <w:proofErr w:type="gramEnd"/>
      <w:r w:rsidR="00BA2557" w:rsidRPr="00811793">
        <w:t xml:space="preserve"> </w:t>
      </w:r>
      <w:r>
        <w:t>ACCME requirements</w:t>
      </w:r>
      <w:r w:rsidR="00D50700">
        <w:t xml:space="preserve">. </w:t>
      </w:r>
    </w:p>
    <w:p w14:paraId="11D5DA7B" w14:textId="490E88BF" w:rsidR="00BA2557" w:rsidRDefault="00BA2557" w:rsidP="00790AFA">
      <w:pPr>
        <w:pStyle w:val="BodyText"/>
        <w:spacing w:before="79"/>
      </w:pPr>
      <w:r>
        <w:t>The ACCME’s performance-in-practice review entails the following process:</w:t>
      </w:r>
    </w:p>
    <w:p w14:paraId="542B6C23" w14:textId="41C7542C" w:rsidR="00BA2557" w:rsidRDefault="00BB1D53" w:rsidP="00790AFA">
      <w:pPr>
        <w:pStyle w:val="ListParagraph"/>
        <w:numPr>
          <w:ilvl w:val="0"/>
          <w:numId w:val="1"/>
        </w:numPr>
        <w:tabs>
          <w:tab w:val="left" w:pos="571"/>
        </w:tabs>
        <w:ind w:left="360"/>
      </w:pPr>
      <w:r>
        <w:t>Your</w:t>
      </w:r>
      <w:r w:rsidR="00BA2557">
        <w:t xml:space="preserve"> entry of CME activity data </w:t>
      </w:r>
      <w:r w:rsidR="007A024D">
        <w:t xml:space="preserve">for upcoming or outstanding </w:t>
      </w:r>
      <w:r w:rsidR="00CA4BF5">
        <w:t xml:space="preserve">activities </w:t>
      </w:r>
      <w:r w:rsidR="003F27F4">
        <w:t xml:space="preserve">within your current </w:t>
      </w:r>
      <w:r w:rsidR="0007242C">
        <w:t xml:space="preserve">accreditation </w:t>
      </w:r>
      <w:r w:rsidR="003F27F4">
        <w:t xml:space="preserve">term </w:t>
      </w:r>
      <w:r w:rsidR="00BA2557">
        <w:t>into PARS,</w:t>
      </w:r>
    </w:p>
    <w:p w14:paraId="20E0512F" w14:textId="77777777" w:rsidR="00BA2557" w:rsidRDefault="00BA2557" w:rsidP="00790AFA">
      <w:pPr>
        <w:pStyle w:val="ListParagraph"/>
        <w:numPr>
          <w:ilvl w:val="0"/>
          <w:numId w:val="1"/>
        </w:numPr>
        <w:tabs>
          <w:tab w:val="left" w:pos="571"/>
        </w:tabs>
        <w:ind w:left="360"/>
      </w:pPr>
      <w:r>
        <w:t>The ACCME’s selection of activities for performance</w:t>
      </w:r>
      <w:r>
        <w:rPr>
          <w:rFonts w:ascii="Cambria Math" w:hAnsi="Cambria Math" w:cs="Cambria Math"/>
        </w:rPr>
        <w:t>‐</w:t>
      </w:r>
      <w:r>
        <w:t>in</w:t>
      </w:r>
      <w:r>
        <w:rPr>
          <w:rFonts w:ascii="Cambria Math" w:hAnsi="Cambria Math" w:cs="Cambria Math"/>
        </w:rPr>
        <w:t>‐</w:t>
      </w:r>
      <w:r>
        <w:t>practice review</w:t>
      </w:r>
    </w:p>
    <w:p w14:paraId="77EA09B3" w14:textId="2E1E7491" w:rsidR="00BA2557" w:rsidRPr="00357D0D" w:rsidRDefault="00BB1D53" w:rsidP="00790AFA">
      <w:pPr>
        <w:pStyle w:val="ListParagraph"/>
        <w:numPr>
          <w:ilvl w:val="0"/>
          <w:numId w:val="1"/>
        </w:numPr>
        <w:tabs>
          <w:tab w:val="left" w:pos="571"/>
        </w:tabs>
        <w:ind w:left="360"/>
      </w:pPr>
      <w:r>
        <w:t>Your</w:t>
      </w:r>
      <w:r w:rsidR="00BA2557">
        <w:t xml:space="preserve"> submission of evidence of performance</w:t>
      </w:r>
      <w:r w:rsidR="00BA2557">
        <w:rPr>
          <w:rFonts w:ascii="Cambria Math" w:hAnsi="Cambria Math" w:cs="Cambria Math"/>
        </w:rPr>
        <w:t>‐</w:t>
      </w:r>
      <w:r w:rsidR="00BA2557">
        <w:t>in</w:t>
      </w:r>
      <w:r w:rsidR="00BA2557">
        <w:rPr>
          <w:rFonts w:ascii="Cambria Math" w:hAnsi="Cambria Math" w:cs="Cambria Math"/>
        </w:rPr>
        <w:t>‐</w:t>
      </w:r>
      <w:r w:rsidR="00BA2557">
        <w:t>practice for the activities selected in PARS.</w:t>
      </w:r>
    </w:p>
    <w:p w14:paraId="616A9D04" w14:textId="75D3DCCE" w:rsidR="00E948FD" w:rsidRDefault="00E948FD" w:rsidP="00E948FD">
      <w:pPr>
        <w:tabs>
          <w:tab w:val="left" w:pos="571"/>
        </w:tabs>
      </w:pPr>
    </w:p>
    <w:p w14:paraId="5BCABB9A" w14:textId="77777777" w:rsidR="003404C9" w:rsidRPr="00357D0D" w:rsidRDefault="003404C9" w:rsidP="00E948FD">
      <w:pPr>
        <w:tabs>
          <w:tab w:val="left" w:pos="571"/>
        </w:tabs>
      </w:pPr>
    </w:p>
    <w:p w14:paraId="72AE6A47" w14:textId="181F3985" w:rsidR="00D31138" w:rsidRDefault="00FA0D34" w:rsidP="00790AFA">
      <w:pPr>
        <w:pStyle w:val="Heading1"/>
        <w:spacing w:before="212"/>
        <w:ind w:left="0"/>
      </w:pPr>
      <w:bookmarkStart w:id="2" w:name="Submitting_Reaccreditation_Materials_to_"/>
      <w:bookmarkStart w:id="3" w:name="Self‐Study_Report"/>
      <w:bookmarkStart w:id="4" w:name="Evidence_of_Performance-in-Practice"/>
      <w:bookmarkEnd w:id="2"/>
      <w:bookmarkEnd w:id="3"/>
      <w:bookmarkEnd w:id="4"/>
      <w:r>
        <w:lastRenderedPageBreak/>
        <w:t xml:space="preserve">Entering </w:t>
      </w:r>
      <w:r w:rsidR="00844E48">
        <w:t xml:space="preserve">Your </w:t>
      </w:r>
      <w:r>
        <w:t>CME Activity Data in PARS</w:t>
      </w:r>
    </w:p>
    <w:p w14:paraId="05A8CC54" w14:textId="42D850CF" w:rsidR="00D3304E" w:rsidRDefault="00FA0D34" w:rsidP="00790AFA">
      <w:pPr>
        <w:pStyle w:val="BodyText"/>
        <w:spacing w:before="122"/>
        <w:ind w:right="308"/>
      </w:pPr>
      <w:r>
        <w:t>Clicking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“Program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Activity</w:t>
      </w:r>
      <w:r>
        <w:rPr>
          <w:spacing w:val="-1"/>
          <w:sz w:val="21"/>
        </w:rPr>
        <w:t xml:space="preserve"> </w:t>
      </w:r>
      <w:r>
        <w:rPr>
          <w:sz w:val="21"/>
        </w:rPr>
        <w:t>Data”</w:t>
      </w:r>
      <w:r>
        <w:rPr>
          <w:spacing w:val="-5"/>
          <w:sz w:val="21"/>
        </w:rPr>
        <w:t xml:space="preserve"> </w:t>
      </w:r>
      <w:r>
        <w:rPr>
          <w:sz w:val="21"/>
        </w:rPr>
        <w:t>link</w:t>
      </w:r>
      <w:r>
        <w:rPr>
          <w:spacing w:val="-2"/>
          <w:sz w:val="21"/>
        </w:rPr>
        <w:t xml:space="preserve"> </w:t>
      </w:r>
      <w:r>
        <w:rPr>
          <w:sz w:val="21"/>
        </w:rPr>
        <w:t>located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PARS</w:t>
      </w:r>
      <w:r>
        <w:rPr>
          <w:spacing w:val="-1"/>
          <w:sz w:val="21"/>
        </w:rPr>
        <w:t xml:space="preserve"> </w:t>
      </w:r>
      <w:r>
        <w:rPr>
          <w:sz w:val="21"/>
        </w:rPr>
        <w:t>dashboard</w:t>
      </w:r>
      <w:r>
        <w:t>,</w:t>
      </w:r>
      <w:r>
        <w:rPr>
          <w:spacing w:val="-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rPr>
          <w:spacing w:val="-3"/>
        </w:rPr>
        <w:t>enter</w:t>
      </w:r>
      <w:r w:rsidR="00BA2557">
        <w:rPr>
          <w:spacing w:val="-3"/>
        </w:rPr>
        <w:t>,</w:t>
      </w:r>
      <w:r>
        <w:rPr>
          <w:spacing w:val="-1"/>
        </w:rPr>
        <w:t xml:space="preserve"> </w:t>
      </w:r>
      <w:r w:rsidR="006E76DA">
        <w:t>known information</w:t>
      </w:r>
      <w:r>
        <w:t xml:space="preserve"> about </w:t>
      </w:r>
      <w:r w:rsidR="00AB6C95">
        <w:t xml:space="preserve">any </w:t>
      </w:r>
      <w:r w:rsidR="007F7A6E">
        <w:t xml:space="preserve">confirmed </w:t>
      </w:r>
      <w:r w:rsidR="00AB6C95">
        <w:t xml:space="preserve">upcoming or </w:t>
      </w:r>
      <w:r w:rsidR="007F78B6">
        <w:t xml:space="preserve">outstanding </w:t>
      </w:r>
      <w:r>
        <w:t xml:space="preserve">CME activities that your organization has provided, </w:t>
      </w:r>
      <w:r>
        <w:rPr>
          <w:spacing w:val="-3"/>
        </w:rPr>
        <w:t xml:space="preserve">or </w:t>
      </w:r>
      <w:r>
        <w:t xml:space="preserve">will provide, under the umbrella of your ACCME accreditation statement, </w:t>
      </w:r>
      <w:r w:rsidR="00596E9C">
        <w:t>for</w:t>
      </w:r>
      <w:r>
        <w:rPr>
          <w:spacing w:val="-3"/>
        </w:rPr>
        <w:t xml:space="preserve"> </w:t>
      </w:r>
      <w:r>
        <w:t>your current accreditation term.</w:t>
      </w:r>
      <w:r w:rsidR="007F7A6E">
        <w:t xml:space="preserve">  Only confirmed activities should be entered.</w:t>
      </w:r>
    </w:p>
    <w:p w14:paraId="7FA0DA81" w14:textId="77777777" w:rsidR="00EB40A6" w:rsidRDefault="00EB40A6" w:rsidP="00EB40A6">
      <w:pPr>
        <w:pStyle w:val="BodyText"/>
        <w:ind w:right="308"/>
      </w:pPr>
    </w:p>
    <w:p w14:paraId="722AF0F6" w14:textId="15CE4739" w:rsidR="00844E48" w:rsidRDefault="00844E48" w:rsidP="00790AFA">
      <w:pPr>
        <w:pStyle w:val="Heading1"/>
        <w:spacing w:before="9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124748" wp14:editId="6C456614">
                <wp:simplePos x="0" y="0"/>
                <wp:positionH relativeFrom="page">
                  <wp:posOffset>3312795</wp:posOffset>
                </wp:positionH>
                <wp:positionV relativeFrom="paragraph">
                  <wp:posOffset>-245110</wp:posOffset>
                </wp:positionV>
                <wp:extent cx="218440" cy="779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2953" w14:textId="77777777" w:rsidR="00844E48" w:rsidRDefault="00844E48" w:rsidP="00844E48">
                            <w:pPr>
                              <w:spacing w:before="476"/>
                              <w:rPr>
                                <w:rFonts w:ascii="Cambria Math" w:hAnsi="Cambria Math"/>
                                <w:b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</w:rPr>
                              <w:t>- 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24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0.85pt;margin-top:-19.3pt;width:17.2pt;height:61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f06gEAALwDAAAOAAAAZHJzL2Uyb0RvYy54bWysU9uO0zAQfUfiHyy/07TVipao6WrZ1SKk&#10;BVba5QMmjpNYJB4zdpuUr2fsNGWBN8SLNZ7L8Zkz49312HfiqMkbtIVcLZZSaKuwMrYp5Nfn+zdb&#10;KXwAW0GHVhfypL283r9+tRtcrtfYYldpEgxifT64QrYhuDzLvGp1D36BTlsO1kg9BL5Sk1UEA6P3&#10;XbZeLt9mA1LlCJX2nr13U1DuE35daxW+1LXXQXSFZG4hnZTOMp7Zfgd5Q+Bao8404B9Y9GAsP3qB&#10;uoMA4kDmL6jeKEKPdVgo7DOsa6N06oG7WS3/6OapBadTLyyOdxeZ/P+DVZ+PjyRMVUgelIWeR/Ss&#10;xyDe4yi2UZ3B+ZyTnhynhZHdPOXUqXcPqL55YfG2BdvoGyIcWg0Vs1vFyuxF6YTjI0g5fMKKn4FD&#10;wAQ01tRH6VgMweg8pdNlMpGKYud6tb264oji0GbzbrNNk8sgn4sd+fBBYy+iUUjiwSdwOD74EMlA&#10;PqfEtyzem65Lw+/sbw5OjJ5EPvKdmIexHJNKm1mTEqsTd0M4rRR/ATZapB9SDLxOhfTfD0Baiu6j&#10;ZUXi7s0GzUY5G2AVlxYySDGZt2Ha0YMj07SMPGlu8YZVq03qKMo7sTjT5RVJjZ7XOe7gy3vK+vXp&#10;9j8BAAD//wMAUEsDBBQABgAIAAAAIQDQ+cmi4AAAAAoBAAAPAAAAZHJzL2Rvd25yZXYueG1sTI9B&#10;T4QwEIXvJv6HZky87RZQEJGy2Rg9mZhl8eCx0Flolk6Rdnfx31tPepy8L+99U24WM7Izzk5bEhCv&#10;I2BInVWaegEfzesqB+a8JCVHSyjgGx1squurUhbKXqjG8973LJSQK6SAwfup4Nx1Axrp1nZCCtnB&#10;zkb6cM49V7O8hHIz8iSKMm6kprAwyAmfB+yO+5MRsP2k+kV/vbe7+lDrpnmM6C07CnF7s2yfgHlc&#10;/B8Mv/pBHarg1NoTKcdGAWkSPwRUwOouz4AFIk2zGFgrIL9PgFcl//9C9QMAAP//AwBQSwECLQAU&#10;AAYACAAAACEAtoM4kv4AAADhAQAAEwAAAAAAAAAAAAAAAAAAAAAAW0NvbnRlbnRfVHlwZXNdLnht&#10;bFBLAQItABQABgAIAAAAIQA4/SH/1gAAAJQBAAALAAAAAAAAAAAAAAAAAC8BAABfcmVscy8ucmVs&#10;c1BLAQItABQABgAIAAAAIQALp/f06gEAALwDAAAOAAAAAAAAAAAAAAAAAC4CAABkcnMvZTJvRG9j&#10;LnhtbFBLAQItABQABgAIAAAAIQDQ+cmi4AAAAAoBAAAPAAAAAAAAAAAAAAAAAEQEAABkcnMvZG93&#10;bnJldi54bWxQSwUGAAAAAAQABADzAAAAUQUAAAAA&#10;" filled="f" stroked="f">
                <v:textbox inset="0,0,0,0">
                  <w:txbxContent>
                    <w:p w14:paraId="44072953" w14:textId="77777777" w:rsidR="00844E48" w:rsidRDefault="00844E48" w:rsidP="00844E48">
                      <w:pPr>
                        <w:spacing w:before="476"/>
                        <w:rPr>
                          <w:rFonts w:ascii="Cambria Math" w:hAnsi="Cambria Math"/>
                          <w:b/>
                        </w:rPr>
                      </w:pPr>
                      <w:r>
                        <w:rPr>
                          <w:rFonts w:ascii="Cambria Math" w:hAnsi="Cambria Math"/>
                          <w:b/>
                        </w:rPr>
                        <w:t>- 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Selecting Activities for Performance</w:t>
      </w:r>
      <w:r w:rsidR="002D5EFB">
        <w:t>-</w:t>
      </w:r>
      <w:r>
        <w:t>in</w:t>
      </w:r>
      <w:r w:rsidR="002D5EFB">
        <w:t>-</w:t>
      </w:r>
      <w:r>
        <w:t>Practice Review</w:t>
      </w:r>
    </w:p>
    <w:p w14:paraId="29F23F27" w14:textId="1CC26CDD" w:rsidR="00767C52" w:rsidRDefault="00844E48" w:rsidP="00EB40A6">
      <w:pPr>
        <w:pStyle w:val="BodyText"/>
        <w:spacing w:before="122" w:line="242" w:lineRule="auto"/>
        <w:ind w:right="322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9EDB3" wp14:editId="3704668F">
                <wp:simplePos x="0" y="0"/>
                <wp:positionH relativeFrom="page">
                  <wp:posOffset>4478867</wp:posOffset>
                </wp:positionH>
                <wp:positionV relativeFrom="paragraph">
                  <wp:posOffset>92074</wp:posOffset>
                </wp:positionV>
                <wp:extent cx="2235200" cy="795867"/>
                <wp:effectExtent l="0" t="0" r="1270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7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5BE3" w14:textId="3EDF4382" w:rsidR="00844E48" w:rsidRDefault="00844E48" w:rsidP="00844E48">
                            <w:pPr>
                              <w:pStyle w:val="BodyText"/>
                              <w:spacing w:before="476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EDB3" id="Text Box 9" o:spid="_x0000_s1027" type="#_x0000_t202" style="position:absolute;margin-left:352.65pt;margin-top:7.25pt;width:176pt;height:6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xO7AEAAL0DAAAOAAAAZHJzL2Uyb0RvYy54bWysU9tu2zAMfR+wfxD0vjjJ0DYx4hRdiw4D&#10;ugvQ7gNoWY6F2aJGKbGzrx8lx1m3vhV7ESiKPDw8pDbXQ9eKgyZv0BZyMZtLoa3CythdIb8/3b9b&#10;SeED2ApatLqQR+3l9fbtm03vcr3EBttKk2AQ6/PeFbIJweVZ5lWjO/AzdNryY43UQeAr7bKKoGf0&#10;rs2W8/ll1iNVjlBp79l7Nz7KbcKva63C17r2Ooi2kMwtpJPSWcYz224g3xG4xqgTDXgFiw6M5aJn&#10;qDsIIPZkXkB1RhF6rMNMYZdhXRulUw/czWL+TzePDTidemFxvDvL5P8frPpy+EbCVIVcS2Gh4xE9&#10;6SGIDziIdVSndz7noEfHYWFgN085derdA6ofXli8bcDu9A0R9o2GitktYmb2LHXE8RGk7D9jxWVg&#10;HzABDTV1UToWQzA6T+l4nkykoti5XL6/4HFLofjtan2xurxKJSCfsh358FFjJ6JRSOLJJ3Q4PPgQ&#10;2UA+hcRiFu9N26bpt/YvBwdGT2IfCY/Uw1AOSabVJEqJ1ZHbIRx3iv8AGw3SLyl63qdC+p97IC1F&#10;+8myJHH5JoMmo5wMsIpTCxmkGM3bMC7p3pHZNYw8im7xhmWrTeoo6juyONHlHUmNnvY5LuHze4r6&#10;8+u2vwEAAP//AwBQSwMEFAAGAAgAAAAhADyZ1rvgAAAACwEAAA8AAABkcnMvZG93bnJldi54bWxM&#10;j81OwzAQhO9IvIO1SNyoDSX9CXGqCsEJCZGGA0cn3iZR43WI3Ta8PdsT3HZ3RrPfZJvJ9eKEY+g8&#10;abifKRBItbcdNRo+y9e7FYgQDVnTe0INPxhgk19fZSa1/kwFnnaxERxCITUa2hiHVMpQt+hMmPkB&#10;ibW9H52JvI6NtKM5c7jr5YNSC+lMR/yhNQM+t1gfdkenYftFxUv3/V59FPuiK8u1orfFQevbm2n7&#10;BCLiFP/McMFndMiZqfJHskH0GpYqmbOVhccExMWgkiVfKp7m6xXIPJP/O+S/AAAA//8DAFBLAQIt&#10;ABQABgAIAAAAIQC2gziS/gAAAOEBAAATAAAAAAAAAAAAAAAAAAAAAABbQ29udGVudF9UeXBlc10u&#10;eG1sUEsBAi0AFAAGAAgAAAAhADj9If/WAAAAlAEAAAsAAAAAAAAAAAAAAAAALwEAAF9yZWxzLy5y&#10;ZWxzUEsBAi0AFAAGAAgAAAAhAMo2/E7sAQAAvQMAAA4AAAAAAAAAAAAAAAAALgIAAGRycy9lMm9E&#10;b2MueG1sUEsBAi0AFAAGAAgAAAAhADyZ1rvgAAAACwEAAA8AAAAAAAAAAAAAAAAARgQAAGRycy9k&#10;b3ducmV2LnhtbFBLBQYAAAAABAAEAPMAAABTBQAAAAA=&#10;" filled="f" stroked="f">
                <v:textbox inset="0,0,0,0">
                  <w:txbxContent>
                    <w:p w14:paraId="008C5BE3" w14:textId="3EDF4382" w:rsidR="00844E48" w:rsidRDefault="00844E48" w:rsidP="00844E48">
                      <w:pPr>
                        <w:pStyle w:val="BodyText"/>
                        <w:spacing w:before="476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338C">
        <w:t xml:space="preserve">The ACCME will select up to 15 activities to review </w:t>
      </w:r>
      <w:r w:rsidR="00662265">
        <w:t>based on</w:t>
      </w:r>
      <w:r>
        <w:t xml:space="preserve"> </w:t>
      </w:r>
      <w:r w:rsidDel="00CE3401">
        <w:t>the</w:t>
      </w:r>
      <w:r w:rsidDel="002A74C9">
        <w:t xml:space="preserve"> </w:t>
      </w:r>
      <w:r>
        <w:t>CME activity data</w:t>
      </w:r>
      <w:r w:rsidR="002A74C9">
        <w:t xml:space="preserve"> </w:t>
      </w:r>
      <w:r w:rsidR="00662265">
        <w:t>that</w:t>
      </w:r>
      <w:r w:rsidDel="00CE3401">
        <w:t xml:space="preserve"> you </w:t>
      </w:r>
      <w:r w:rsidR="00662265">
        <w:t xml:space="preserve">have </w:t>
      </w:r>
      <w:r>
        <w:t>enter</w:t>
      </w:r>
      <w:r w:rsidR="00CE3401">
        <w:t>ed</w:t>
      </w:r>
      <w:r>
        <w:t xml:space="preserve"> in PARS</w:t>
      </w:r>
      <w:r w:rsidR="00CE3401">
        <w:t xml:space="preserve"> throughout your current accreditation term</w:t>
      </w:r>
      <w:r>
        <w:t>. The ACCME will notify you via email once the activities have been selected.</w:t>
      </w:r>
      <w:r w:rsidR="007E4FD7">
        <w:t xml:space="preserve"> </w:t>
      </w:r>
      <w:r>
        <w:t>Providers</w:t>
      </w:r>
      <w:r>
        <w:rPr>
          <w:spacing w:val="2"/>
        </w:rPr>
        <w:t xml:space="preserve"> are accountable for </w:t>
      </w:r>
      <w:r>
        <w:t>demonstrating</w:t>
      </w:r>
      <w:r>
        <w:rPr>
          <w:spacing w:val="-8"/>
        </w:rPr>
        <w:t xml:space="preserve"> </w:t>
      </w:r>
      <w:r>
        <w:t>performance</w:t>
      </w:r>
      <w:r w:rsidR="007E4FD7">
        <w:rPr>
          <w:spacing w:val="-1"/>
        </w:rPr>
        <w:t>-in-</w:t>
      </w:r>
      <w:r>
        <w:t>practice</w:t>
      </w:r>
      <w:r>
        <w:rPr>
          <w:spacing w:val="-1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activities</w:t>
      </w:r>
      <w:r>
        <w:rPr>
          <w:spacing w:val="-16"/>
        </w:rPr>
        <w:t xml:space="preserve"> </w:t>
      </w:r>
      <w:r>
        <w:t>selected.</w:t>
      </w:r>
      <w:r>
        <w:rPr>
          <w:spacing w:val="-11"/>
        </w:rPr>
        <w:t xml:space="preserve"> </w:t>
      </w:r>
      <w:r>
        <w:t>It is important that you carefully review the list of activities selected by the ACCME. If you note</w:t>
      </w:r>
      <w:r w:rsidR="00CE5345">
        <w:t>, for example</w:t>
      </w:r>
      <w:r w:rsidR="00662265">
        <w:t xml:space="preserve">, </w:t>
      </w:r>
      <w:r w:rsidR="00790AFA">
        <w:t>a</w:t>
      </w:r>
      <w:r>
        <w:t>n activity was cancelled or</w:t>
      </w:r>
      <w:r>
        <w:rPr>
          <w:spacing w:val="-3"/>
        </w:rPr>
        <w:t xml:space="preserve"> </w:t>
      </w:r>
      <w:r>
        <w:t xml:space="preserve">otherwise did not occur, please notify the ACCME by email at </w:t>
      </w:r>
      <w:hyperlink r:id="rId13" w:history="1">
        <w:r w:rsidR="009039BB" w:rsidRPr="006C45BD">
          <w:rPr>
            <w:rStyle w:val="Hyperlink"/>
          </w:rPr>
          <w:t>info@accme.org</w:t>
        </w:r>
      </w:hyperlink>
      <w:r w:rsidR="00662265">
        <w:rPr>
          <w:color w:val="0000FF"/>
        </w:rPr>
        <w:t>.</w:t>
      </w:r>
    </w:p>
    <w:p w14:paraId="7A346756" w14:textId="280DE963" w:rsidR="009039BB" w:rsidRPr="005F44E1" w:rsidRDefault="005F44E1" w:rsidP="005F44E1">
      <w:pPr>
        <w:pStyle w:val="BodyText"/>
        <w:tabs>
          <w:tab w:val="left" w:pos="1653"/>
        </w:tabs>
        <w:spacing w:before="122" w:line="242" w:lineRule="auto"/>
        <w:ind w:right="322"/>
        <w:rPr>
          <w:sz w:val="18"/>
          <w:szCs w:val="18"/>
        </w:rPr>
      </w:pPr>
      <w:r>
        <w:tab/>
      </w:r>
    </w:p>
    <w:p w14:paraId="4D6D93CF" w14:textId="60DCAE88" w:rsidR="00767C52" w:rsidRDefault="002D5EFB" w:rsidP="00790AFA">
      <w:pPr>
        <w:pStyle w:val="Heading1"/>
        <w:ind w:left="0"/>
      </w:pPr>
      <w:r>
        <w:t>Submitting</w:t>
      </w:r>
      <w:r w:rsidR="00767C52">
        <w:t xml:space="preserve"> Evidence of Performance</w:t>
      </w:r>
      <w:r>
        <w:t>-</w:t>
      </w:r>
      <w:r w:rsidR="00767C52">
        <w:t>in</w:t>
      </w:r>
      <w:r>
        <w:t>-</w:t>
      </w:r>
      <w:r w:rsidR="00767C52">
        <w:t>Practice</w:t>
      </w:r>
    </w:p>
    <w:p w14:paraId="7FCC4177" w14:textId="25E4C75E" w:rsidR="00767C52" w:rsidRDefault="00D32658" w:rsidP="007A4039">
      <w:pPr>
        <w:pStyle w:val="BodyText"/>
        <w:spacing w:before="120"/>
        <w:ind w:right="138"/>
      </w:pPr>
      <w:r>
        <w:t>Y</w:t>
      </w:r>
      <w:r w:rsidR="00767C52">
        <w:rPr>
          <w:spacing w:val="-3"/>
        </w:rPr>
        <w:t xml:space="preserve">ou </w:t>
      </w:r>
      <w:r w:rsidR="00767C52">
        <w:t>will submit evidence of performance-in-practice for each activity selected by the ACCME</w:t>
      </w:r>
      <w:r w:rsidR="00B1328C">
        <w:t xml:space="preserve"> </w:t>
      </w:r>
      <w:r w:rsidR="00B1328C" w:rsidRPr="00981882">
        <w:rPr>
          <w:spacing w:val="-1"/>
        </w:rPr>
        <w:t>using</w:t>
      </w:r>
      <w:r w:rsidR="00B1328C" w:rsidRPr="00981882">
        <w:t xml:space="preserve"> </w:t>
      </w:r>
      <w:r w:rsidR="00B1328C" w:rsidRPr="00981882">
        <w:rPr>
          <w:spacing w:val="-1"/>
        </w:rPr>
        <w:t>the</w:t>
      </w:r>
      <w:r w:rsidR="00B1328C" w:rsidRPr="00981882">
        <w:t xml:space="preserve"> </w:t>
      </w:r>
      <w:r w:rsidR="00B1328C">
        <w:t>Performance-in-Practice Structured Abstracts in PARS</w:t>
      </w:r>
      <w:r w:rsidR="00767C52">
        <w:t xml:space="preserve">. </w:t>
      </w:r>
      <w:r w:rsidR="00C243AD">
        <w:t xml:space="preserve">You will complete one abstract for each activity. In each abstract, you will provide the information requested with narrative </w:t>
      </w:r>
      <w:r w:rsidR="00662265">
        <w:t>descriptions</w:t>
      </w:r>
      <w:r w:rsidR="00C243AD">
        <w:t>, in tables, and uploaded documents and evidence to verify that the activity meets the ACCME’s requirements.</w:t>
      </w:r>
    </w:p>
    <w:p w14:paraId="019C35EA" w14:textId="77777777" w:rsidR="007A4039" w:rsidRDefault="007A4039" w:rsidP="00790AFA">
      <w:pPr>
        <w:pStyle w:val="BodyText"/>
        <w:ind w:right="138"/>
      </w:pPr>
    </w:p>
    <w:p w14:paraId="75713229" w14:textId="77777777" w:rsidR="007A4039" w:rsidRDefault="007A4039" w:rsidP="00790AFA">
      <w:pPr>
        <w:pStyle w:val="Heading1"/>
        <w:tabs>
          <w:tab w:val="left" w:pos="9514"/>
        </w:tabs>
        <w:spacing w:before="93"/>
        <w:ind w:left="0"/>
      </w:pPr>
      <w:r>
        <w:rPr>
          <w:color w:val="FFFFFF"/>
          <w:shd w:val="clear" w:color="auto" w:fill="000000"/>
        </w:rPr>
        <w:t>Accreditation</w:t>
      </w:r>
      <w:r>
        <w:rPr>
          <w:color w:val="FFFFFF"/>
          <w:spacing w:val="-4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Interview</w:t>
      </w:r>
      <w:r>
        <w:rPr>
          <w:color w:val="FFFFFF"/>
          <w:shd w:val="clear" w:color="auto" w:fill="000000"/>
        </w:rPr>
        <w:tab/>
      </w:r>
    </w:p>
    <w:p w14:paraId="79950F72" w14:textId="77777777" w:rsidR="0092799E" w:rsidRPr="00981882" w:rsidRDefault="0092799E" w:rsidP="00790AFA">
      <w:pPr>
        <w:pStyle w:val="BodyText"/>
        <w:spacing w:before="120"/>
        <w:ind w:right="130"/>
      </w:pPr>
      <w:r w:rsidRPr="00981882">
        <w:t>Your organization will have</w:t>
      </w:r>
      <w:r w:rsidRPr="00981882">
        <w:rPr>
          <w:spacing w:val="-2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4"/>
        </w:rPr>
        <w:t xml:space="preserve"> </w:t>
      </w:r>
      <w:r w:rsidRPr="00981882">
        <w:rPr>
          <w:spacing w:val="-1"/>
        </w:rPr>
        <w:t>opportunity</w:t>
      </w:r>
      <w:r w:rsidRPr="00981882">
        <w:rPr>
          <w:spacing w:val="-3"/>
        </w:rPr>
        <w:t xml:space="preserve"> </w:t>
      </w:r>
      <w:r w:rsidRPr="00981882">
        <w:rPr>
          <w:spacing w:val="-1"/>
        </w:rPr>
        <w:t>to</w:t>
      </w:r>
      <w:r w:rsidRPr="00981882">
        <w:rPr>
          <w:spacing w:val="-3"/>
        </w:rPr>
        <w:t xml:space="preserve"> </w:t>
      </w:r>
      <w:r w:rsidRPr="00981882">
        <w:rPr>
          <w:spacing w:val="-1"/>
        </w:rPr>
        <w:t>further</w:t>
      </w:r>
      <w:r w:rsidRPr="00981882">
        <w:rPr>
          <w:spacing w:val="-4"/>
        </w:rPr>
        <w:t xml:space="preserve"> </w:t>
      </w:r>
      <w:r w:rsidRPr="00981882">
        <w:rPr>
          <w:spacing w:val="-1"/>
        </w:rPr>
        <w:t>describe</w:t>
      </w:r>
      <w:r w:rsidRPr="00981882">
        <w:rPr>
          <w:spacing w:val="-4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2"/>
        </w:rPr>
        <w:t xml:space="preserve"> </w:t>
      </w:r>
      <w:r w:rsidRPr="00981882">
        <w:rPr>
          <w:spacing w:val="-1"/>
        </w:rPr>
        <w:t>practices</w:t>
      </w:r>
      <w:r w:rsidRPr="00981882">
        <w:rPr>
          <w:spacing w:val="-3"/>
        </w:rPr>
        <w:t xml:space="preserve"> </w:t>
      </w:r>
      <w:r w:rsidRPr="00981882">
        <w:t>you present</w:t>
      </w:r>
      <w:r w:rsidRPr="00981882">
        <w:rPr>
          <w:spacing w:val="-6"/>
        </w:rPr>
        <w:t xml:space="preserve"> </w:t>
      </w:r>
      <w:r w:rsidRPr="00981882">
        <w:t>in</w:t>
      </w:r>
      <w:r w:rsidRPr="00981882">
        <w:rPr>
          <w:spacing w:val="-4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4"/>
        </w:rPr>
        <w:t xml:space="preserve"> </w:t>
      </w:r>
      <w:r w:rsidRPr="00981882">
        <w:t>self</w:t>
      </w:r>
      <w:r w:rsidRPr="00981882">
        <w:rPr>
          <w:rFonts w:ascii="Cambria Math" w:hAnsi="Cambria Math" w:cs="Cambria Math"/>
        </w:rPr>
        <w:t>‐</w:t>
      </w:r>
      <w:r w:rsidRPr="00981882">
        <w:rPr>
          <w:spacing w:val="-1"/>
        </w:rPr>
        <w:t>study</w:t>
      </w:r>
      <w:r w:rsidRPr="00981882">
        <w:rPr>
          <w:spacing w:val="12"/>
        </w:rPr>
        <w:t xml:space="preserve"> </w:t>
      </w:r>
      <w:r w:rsidRPr="00981882">
        <w:t>report</w:t>
      </w:r>
      <w:r w:rsidRPr="00981882">
        <w:rPr>
          <w:spacing w:val="12"/>
        </w:rPr>
        <w:t xml:space="preserve"> </w:t>
      </w:r>
      <w:r w:rsidRPr="00981882">
        <w:t>and</w:t>
      </w:r>
      <w:r w:rsidRPr="00981882">
        <w:rPr>
          <w:spacing w:val="13"/>
        </w:rPr>
        <w:t xml:space="preserve"> </w:t>
      </w:r>
      <w:r w:rsidRPr="00981882">
        <w:t>in</w:t>
      </w:r>
      <w:r w:rsidRPr="00981882">
        <w:rPr>
          <w:spacing w:val="13"/>
        </w:rPr>
        <w:t xml:space="preserve"> </w:t>
      </w:r>
      <w:r w:rsidRPr="00981882">
        <w:t>evidence</w:t>
      </w:r>
      <w:r w:rsidRPr="00981882">
        <w:rPr>
          <w:spacing w:val="11"/>
        </w:rPr>
        <w:t xml:space="preserve"> </w:t>
      </w:r>
      <w:r w:rsidRPr="00981882">
        <w:t>of</w:t>
      </w:r>
      <w:r w:rsidRPr="00981882">
        <w:rPr>
          <w:spacing w:val="13"/>
        </w:rPr>
        <w:t xml:space="preserve"> </w:t>
      </w:r>
      <w:r w:rsidRPr="00981882">
        <w:rPr>
          <w:spacing w:val="-1"/>
        </w:rPr>
        <w:t>performance</w:t>
      </w:r>
      <w:r w:rsidRPr="00981882">
        <w:rPr>
          <w:rFonts w:ascii="Cambria Math" w:hAnsi="Cambria Math" w:cs="Cambria Math"/>
          <w:spacing w:val="-1"/>
        </w:rPr>
        <w:t>‐</w:t>
      </w:r>
      <w:r w:rsidRPr="00981882">
        <w:rPr>
          <w:spacing w:val="-1"/>
        </w:rPr>
        <w:t>in</w:t>
      </w:r>
      <w:r w:rsidRPr="00981882">
        <w:rPr>
          <w:rFonts w:ascii="Cambria Math" w:hAnsi="Cambria Math" w:cs="Cambria Math"/>
          <w:spacing w:val="-1"/>
        </w:rPr>
        <w:t>‐</w:t>
      </w:r>
      <w:r w:rsidRPr="00981882">
        <w:rPr>
          <w:spacing w:val="-1"/>
        </w:rPr>
        <w:t>practice,</w:t>
      </w:r>
      <w:r w:rsidRPr="00981882">
        <w:rPr>
          <w:spacing w:val="13"/>
        </w:rPr>
        <w:t xml:space="preserve"> </w:t>
      </w:r>
      <w:r w:rsidRPr="00981882">
        <w:t>and</w:t>
      </w:r>
      <w:r w:rsidRPr="00981882">
        <w:rPr>
          <w:spacing w:val="13"/>
        </w:rPr>
        <w:t xml:space="preserve"> </w:t>
      </w:r>
      <w:r w:rsidRPr="00981882">
        <w:t>provide</w:t>
      </w:r>
      <w:r w:rsidRPr="00981882">
        <w:rPr>
          <w:spacing w:val="13"/>
        </w:rPr>
        <w:t xml:space="preserve"> </w:t>
      </w:r>
      <w:r w:rsidRPr="00981882">
        <w:t>clarification</w:t>
      </w:r>
      <w:r w:rsidRPr="00981882">
        <w:rPr>
          <w:spacing w:val="13"/>
        </w:rPr>
        <w:t xml:space="preserve"> </w:t>
      </w:r>
      <w:r w:rsidRPr="00981882">
        <w:t>as</w:t>
      </w:r>
      <w:r w:rsidRPr="00981882">
        <w:rPr>
          <w:spacing w:val="12"/>
        </w:rPr>
        <w:t xml:space="preserve"> </w:t>
      </w:r>
      <w:r w:rsidRPr="00981882">
        <w:rPr>
          <w:spacing w:val="-1"/>
        </w:rPr>
        <w:t>needed,</w:t>
      </w:r>
      <w:r w:rsidRPr="00981882">
        <w:rPr>
          <w:spacing w:val="13"/>
        </w:rPr>
        <w:t xml:space="preserve"> </w:t>
      </w:r>
      <w:r w:rsidRPr="00981882">
        <w:rPr>
          <w:spacing w:val="1"/>
        </w:rPr>
        <w:t>in</w:t>
      </w:r>
      <w:r w:rsidRPr="00981882">
        <w:rPr>
          <w:spacing w:val="44"/>
          <w:w w:val="99"/>
        </w:rPr>
        <w:t xml:space="preserve"> </w:t>
      </w:r>
      <w:r w:rsidRPr="00981882">
        <w:t>conversation</w:t>
      </w:r>
      <w:r w:rsidRPr="00981882">
        <w:rPr>
          <w:spacing w:val="3"/>
        </w:rPr>
        <w:t xml:space="preserve"> </w:t>
      </w:r>
      <w:r w:rsidRPr="00981882">
        <w:rPr>
          <w:spacing w:val="-1"/>
        </w:rPr>
        <w:t>with</w:t>
      </w:r>
      <w:r w:rsidRPr="00981882">
        <w:rPr>
          <w:spacing w:val="5"/>
        </w:rPr>
        <w:t xml:space="preserve"> </w:t>
      </w:r>
      <w:r w:rsidRPr="00981882">
        <w:t>ACCME volunteer</w:t>
      </w:r>
      <w:r w:rsidRPr="00981882">
        <w:rPr>
          <w:spacing w:val="5"/>
        </w:rPr>
        <w:t xml:space="preserve"> </w:t>
      </w:r>
      <w:r w:rsidRPr="00981882">
        <w:t>surveyors.</w:t>
      </w:r>
    </w:p>
    <w:p w14:paraId="667E949A" w14:textId="7CB9570F" w:rsidR="0092799E" w:rsidRPr="00981882" w:rsidRDefault="0092799E" w:rsidP="00790AFA">
      <w:pPr>
        <w:pStyle w:val="BodyText"/>
        <w:spacing w:before="158"/>
        <w:ind w:right="139"/>
      </w:pPr>
      <w:r w:rsidRPr="00981882">
        <w:t>ACCME</w:t>
      </w:r>
      <w:r w:rsidRPr="00981882">
        <w:rPr>
          <w:spacing w:val="-3"/>
        </w:rPr>
        <w:t xml:space="preserve"> volunteer </w:t>
      </w:r>
      <w:r w:rsidRPr="00981882">
        <w:t>surveyors</w:t>
      </w:r>
      <w:r w:rsidRPr="00981882">
        <w:rPr>
          <w:spacing w:val="-2"/>
        </w:rPr>
        <w:t xml:space="preserve"> are your colleagues from the accredited CME community who are trained by the ACCME. A team of </w:t>
      </w:r>
      <w:r w:rsidR="00766A2B">
        <w:rPr>
          <w:spacing w:val="-2"/>
        </w:rPr>
        <w:t xml:space="preserve">two </w:t>
      </w:r>
      <w:r w:rsidRPr="00981882">
        <w:rPr>
          <w:spacing w:val="-2"/>
        </w:rPr>
        <w:t xml:space="preserve">surveyors </w:t>
      </w:r>
      <w:r w:rsidRPr="00981882">
        <w:t>will</w:t>
      </w:r>
      <w:r w:rsidRPr="00981882">
        <w:rPr>
          <w:spacing w:val="-1"/>
        </w:rPr>
        <w:t xml:space="preserve"> be</w:t>
      </w:r>
      <w:r w:rsidRPr="00981882">
        <w:rPr>
          <w:spacing w:val="-2"/>
        </w:rPr>
        <w:t xml:space="preserve"> </w:t>
      </w:r>
      <w:r w:rsidRPr="00981882">
        <w:t>assigned</w:t>
      </w:r>
      <w:r w:rsidRPr="00981882">
        <w:rPr>
          <w:spacing w:val="-2"/>
        </w:rPr>
        <w:t xml:space="preserve"> by the ACCME </w:t>
      </w:r>
      <w:r w:rsidRPr="00981882">
        <w:rPr>
          <w:spacing w:val="-1"/>
        </w:rPr>
        <w:t>to</w:t>
      </w:r>
      <w:r w:rsidRPr="00981882">
        <w:rPr>
          <w:spacing w:val="-2"/>
        </w:rPr>
        <w:t xml:space="preserve"> </w:t>
      </w:r>
      <w:r w:rsidRPr="00981882">
        <w:t>review</w:t>
      </w:r>
      <w:r w:rsidRPr="00981882">
        <w:rPr>
          <w:spacing w:val="-1"/>
        </w:rPr>
        <w:t xml:space="preserve"> your</w:t>
      </w:r>
      <w:r w:rsidRPr="00981882">
        <w:rPr>
          <w:spacing w:val="-2"/>
        </w:rPr>
        <w:t xml:space="preserve"> </w:t>
      </w:r>
      <w:r w:rsidRPr="00981882">
        <w:rPr>
          <w:spacing w:val="-1"/>
        </w:rPr>
        <w:t>self</w:t>
      </w:r>
      <w:r w:rsidRPr="00981882">
        <w:rPr>
          <w:rFonts w:ascii="Cambria Math" w:hAnsi="Cambria Math" w:cs="Cambria Math"/>
          <w:spacing w:val="-1"/>
        </w:rPr>
        <w:t>‐</w:t>
      </w:r>
      <w:r w:rsidRPr="00981882">
        <w:rPr>
          <w:spacing w:val="-1"/>
        </w:rPr>
        <w:t xml:space="preserve">study </w:t>
      </w:r>
      <w:r w:rsidRPr="00981882">
        <w:t>materials,</w:t>
      </w:r>
      <w:r w:rsidRPr="00981882">
        <w:rPr>
          <w:spacing w:val="34"/>
        </w:rPr>
        <w:t xml:space="preserve"> </w:t>
      </w:r>
      <w:r w:rsidRPr="00981882">
        <w:rPr>
          <w:spacing w:val="-1"/>
        </w:rPr>
        <w:t>meet</w:t>
      </w:r>
      <w:r w:rsidRPr="00981882">
        <w:rPr>
          <w:spacing w:val="-16"/>
        </w:rPr>
        <w:t xml:space="preserve"> </w:t>
      </w:r>
      <w:r w:rsidRPr="00981882">
        <w:t>with</w:t>
      </w:r>
      <w:r w:rsidRPr="00981882">
        <w:rPr>
          <w:spacing w:val="-17"/>
        </w:rPr>
        <w:t xml:space="preserve"> </w:t>
      </w:r>
      <w:r w:rsidRPr="00981882">
        <w:t>representatives</w:t>
      </w:r>
      <w:r w:rsidRPr="00981882">
        <w:rPr>
          <w:spacing w:val="-15"/>
        </w:rPr>
        <w:t xml:space="preserve"> </w:t>
      </w:r>
      <w:r w:rsidRPr="00981882">
        <w:t>of</w:t>
      </w:r>
      <w:r w:rsidRPr="00981882">
        <w:rPr>
          <w:spacing w:val="-17"/>
        </w:rPr>
        <w:t xml:space="preserve"> </w:t>
      </w:r>
      <w:r w:rsidRPr="00981882">
        <w:t>your</w:t>
      </w:r>
      <w:r w:rsidRPr="00981882">
        <w:rPr>
          <w:spacing w:val="-16"/>
        </w:rPr>
        <w:t xml:space="preserve"> </w:t>
      </w:r>
      <w:r w:rsidRPr="00981882">
        <w:t>CME</w:t>
      </w:r>
      <w:r w:rsidRPr="00981882">
        <w:rPr>
          <w:spacing w:val="-15"/>
        </w:rPr>
        <w:t xml:space="preserve"> </w:t>
      </w:r>
      <w:r w:rsidRPr="00981882">
        <w:t>program, and</w:t>
      </w:r>
      <w:r w:rsidRPr="00981882">
        <w:rPr>
          <w:spacing w:val="-17"/>
        </w:rPr>
        <w:t xml:space="preserve"> </w:t>
      </w:r>
      <w:r w:rsidRPr="00981882">
        <w:rPr>
          <w:spacing w:val="-1"/>
        </w:rPr>
        <w:t>engage</w:t>
      </w:r>
      <w:r w:rsidRPr="00981882">
        <w:rPr>
          <w:spacing w:val="-15"/>
        </w:rPr>
        <w:t xml:space="preserve"> </w:t>
      </w:r>
      <w:r w:rsidRPr="00981882">
        <w:rPr>
          <w:spacing w:val="-1"/>
        </w:rPr>
        <w:t>in</w:t>
      </w:r>
      <w:r w:rsidRPr="00981882">
        <w:rPr>
          <w:spacing w:val="-15"/>
        </w:rPr>
        <w:t xml:space="preserve"> </w:t>
      </w:r>
      <w:r w:rsidRPr="00981882">
        <w:t>a</w:t>
      </w:r>
      <w:r w:rsidRPr="00981882">
        <w:rPr>
          <w:spacing w:val="-16"/>
        </w:rPr>
        <w:t xml:space="preserve"> </w:t>
      </w:r>
      <w:r w:rsidRPr="00981882">
        <w:rPr>
          <w:spacing w:val="-1"/>
        </w:rPr>
        <w:t>dialogue</w:t>
      </w:r>
      <w:r w:rsidRPr="00981882">
        <w:rPr>
          <w:spacing w:val="-16"/>
        </w:rPr>
        <w:t xml:space="preserve"> </w:t>
      </w:r>
      <w:r w:rsidRPr="00981882">
        <w:t>about</w:t>
      </w:r>
      <w:r w:rsidRPr="00981882">
        <w:rPr>
          <w:spacing w:val="-17"/>
        </w:rPr>
        <w:t xml:space="preserve"> </w:t>
      </w:r>
      <w:r w:rsidRPr="00981882">
        <w:t>your</w:t>
      </w:r>
      <w:r w:rsidRPr="00981882">
        <w:rPr>
          <w:spacing w:val="-15"/>
        </w:rPr>
        <w:t xml:space="preserve"> </w:t>
      </w:r>
      <w:r w:rsidRPr="00981882">
        <w:t>organization’s</w:t>
      </w:r>
      <w:r w:rsidRPr="00981882">
        <w:rPr>
          <w:spacing w:val="-16"/>
        </w:rPr>
        <w:t xml:space="preserve"> </w:t>
      </w:r>
      <w:r w:rsidRPr="00981882">
        <w:rPr>
          <w:spacing w:val="-1"/>
        </w:rPr>
        <w:t>policies</w:t>
      </w:r>
      <w:r w:rsidRPr="00981882">
        <w:rPr>
          <w:spacing w:val="29"/>
          <w:w w:val="99"/>
        </w:rPr>
        <w:t xml:space="preserve"> </w:t>
      </w:r>
      <w:r w:rsidRPr="00981882">
        <w:t>and</w:t>
      </w:r>
      <w:r w:rsidRPr="00981882">
        <w:rPr>
          <w:spacing w:val="-16"/>
        </w:rPr>
        <w:t xml:space="preserve"> </w:t>
      </w:r>
      <w:r w:rsidRPr="00981882">
        <w:rPr>
          <w:spacing w:val="-1"/>
        </w:rPr>
        <w:t xml:space="preserve">practices. </w:t>
      </w:r>
      <w:r w:rsidRPr="00981882">
        <w:t>During</w:t>
      </w:r>
      <w:r w:rsidRPr="00981882">
        <w:rPr>
          <w:spacing w:val="5"/>
        </w:rPr>
        <w:t xml:space="preserve"> </w:t>
      </w:r>
      <w:r w:rsidRPr="00981882">
        <w:t>the</w:t>
      </w:r>
      <w:r w:rsidRPr="00981882">
        <w:rPr>
          <w:spacing w:val="6"/>
        </w:rPr>
        <w:t xml:space="preserve"> </w:t>
      </w:r>
      <w:r w:rsidRPr="00981882">
        <w:t>interview,</w:t>
      </w:r>
      <w:r w:rsidRPr="00981882">
        <w:rPr>
          <w:spacing w:val="6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7"/>
        </w:rPr>
        <w:t xml:space="preserve"> </w:t>
      </w:r>
      <w:r w:rsidRPr="00981882">
        <w:t>surveyors</w:t>
      </w:r>
      <w:r w:rsidRPr="00981882">
        <w:rPr>
          <w:spacing w:val="6"/>
        </w:rPr>
        <w:t xml:space="preserve"> </w:t>
      </w:r>
      <w:r w:rsidRPr="00981882">
        <w:t>will</w:t>
      </w:r>
      <w:r w:rsidRPr="00981882">
        <w:rPr>
          <w:spacing w:val="6"/>
        </w:rPr>
        <w:t xml:space="preserve"> </w:t>
      </w:r>
      <w:r w:rsidRPr="00981882">
        <w:t>seek</w:t>
      </w:r>
      <w:r w:rsidRPr="00981882">
        <w:rPr>
          <w:spacing w:val="6"/>
        </w:rPr>
        <w:t xml:space="preserve"> </w:t>
      </w:r>
      <w:r w:rsidRPr="00981882">
        <w:t>clarification</w:t>
      </w:r>
      <w:r w:rsidRPr="00981882">
        <w:rPr>
          <w:spacing w:val="5"/>
        </w:rPr>
        <w:t xml:space="preserve"> </w:t>
      </w:r>
      <w:r w:rsidRPr="00981882">
        <w:t>about</w:t>
      </w:r>
      <w:r w:rsidRPr="00981882">
        <w:rPr>
          <w:spacing w:val="6"/>
        </w:rPr>
        <w:t xml:space="preserve"> </w:t>
      </w:r>
      <w:r w:rsidRPr="00981882">
        <w:t>any</w:t>
      </w:r>
      <w:r w:rsidRPr="00981882">
        <w:rPr>
          <w:spacing w:val="6"/>
        </w:rPr>
        <w:t xml:space="preserve"> </w:t>
      </w:r>
      <w:r w:rsidRPr="00981882">
        <w:rPr>
          <w:spacing w:val="-1"/>
        </w:rPr>
        <w:t>questions</w:t>
      </w:r>
      <w:r w:rsidRPr="00981882">
        <w:rPr>
          <w:spacing w:val="8"/>
        </w:rPr>
        <w:t xml:space="preserve"> </w:t>
      </w:r>
      <w:r w:rsidRPr="00981882">
        <w:rPr>
          <w:spacing w:val="-1"/>
        </w:rPr>
        <w:t>they</w:t>
      </w:r>
      <w:r w:rsidRPr="00981882">
        <w:rPr>
          <w:spacing w:val="7"/>
        </w:rPr>
        <w:t xml:space="preserve"> </w:t>
      </w:r>
      <w:r w:rsidRPr="00981882">
        <w:t>may</w:t>
      </w:r>
      <w:r w:rsidRPr="00981882">
        <w:rPr>
          <w:spacing w:val="5"/>
        </w:rPr>
        <w:t xml:space="preserve"> </w:t>
      </w:r>
      <w:r w:rsidRPr="00981882">
        <w:t>have</w:t>
      </w:r>
      <w:r w:rsidRPr="00981882">
        <w:rPr>
          <w:spacing w:val="6"/>
        </w:rPr>
        <w:t xml:space="preserve"> </w:t>
      </w:r>
      <w:r w:rsidRPr="00981882">
        <w:t>regarding</w:t>
      </w:r>
      <w:r w:rsidRPr="00981882">
        <w:rPr>
          <w:spacing w:val="25"/>
          <w:w w:val="99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1"/>
        </w:rPr>
        <w:t xml:space="preserve"> </w:t>
      </w:r>
      <w:r w:rsidRPr="00981882">
        <w:rPr>
          <w:spacing w:val="-1"/>
        </w:rPr>
        <w:t>self</w:t>
      </w:r>
      <w:r w:rsidRPr="00981882">
        <w:rPr>
          <w:rFonts w:ascii="Cambria Math" w:hAnsi="Cambria Math" w:cs="Cambria Math"/>
          <w:spacing w:val="-1"/>
        </w:rPr>
        <w:t>‐</w:t>
      </w:r>
      <w:r w:rsidRPr="00981882">
        <w:rPr>
          <w:spacing w:val="-1"/>
        </w:rPr>
        <w:t>study</w:t>
      </w:r>
      <w:r w:rsidRPr="00981882">
        <w:rPr>
          <w:spacing w:val="10"/>
        </w:rPr>
        <w:t xml:space="preserve"> </w:t>
      </w:r>
      <w:r w:rsidRPr="00981882">
        <w:t>materials</w:t>
      </w:r>
      <w:r w:rsidRPr="00981882">
        <w:rPr>
          <w:spacing w:val="10"/>
        </w:rPr>
        <w:t xml:space="preserve"> </w:t>
      </w:r>
      <w:r w:rsidRPr="00981882">
        <w:t>you</w:t>
      </w:r>
      <w:r w:rsidRPr="00981882">
        <w:rPr>
          <w:spacing w:val="9"/>
        </w:rPr>
        <w:t xml:space="preserve"> </w:t>
      </w:r>
      <w:r w:rsidRPr="00981882">
        <w:t>submitted</w:t>
      </w:r>
      <w:r w:rsidRPr="00981882">
        <w:rPr>
          <w:spacing w:val="11"/>
        </w:rPr>
        <w:t xml:space="preserve"> </w:t>
      </w:r>
      <w:r w:rsidRPr="00981882">
        <w:rPr>
          <w:spacing w:val="-1"/>
        </w:rPr>
        <w:t>to</w:t>
      </w:r>
      <w:r w:rsidRPr="00981882">
        <w:rPr>
          <w:spacing w:val="11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1"/>
        </w:rPr>
        <w:t xml:space="preserve"> </w:t>
      </w:r>
      <w:r w:rsidRPr="00981882">
        <w:t>ACCME.</w:t>
      </w:r>
      <w:r w:rsidRPr="00981882">
        <w:rPr>
          <w:spacing w:val="10"/>
        </w:rPr>
        <w:t xml:space="preserve"> </w:t>
      </w:r>
      <w:r w:rsidRPr="00981882">
        <w:t>ACCME</w:t>
      </w:r>
      <w:r w:rsidRPr="00981882">
        <w:rPr>
          <w:spacing w:val="9"/>
        </w:rPr>
        <w:t xml:space="preserve"> </w:t>
      </w:r>
      <w:r w:rsidRPr="00981882">
        <w:t>surveyors</w:t>
      </w:r>
      <w:r w:rsidRPr="00981882">
        <w:rPr>
          <w:spacing w:val="12"/>
        </w:rPr>
        <w:t xml:space="preserve"> </w:t>
      </w:r>
      <w:r>
        <w:t>will</w:t>
      </w:r>
      <w:r w:rsidRPr="00981882">
        <w:t>:</w:t>
      </w:r>
      <w:r w:rsidRPr="00981882">
        <w:rPr>
          <w:spacing w:val="10"/>
        </w:rPr>
        <w:t xml:space="preserve"> </w:t>
      </w:r>
      <w:r w:rsidRPr="00981882">
        <w:t>1)</w:t>
      </w:r>
      <w:r w:rsidRPr="00981882">
        <w:rPr>
          <w:spacing w:val="10"/>
        </w:rPr>
        <w:t xml:space="preserve"> </w:t>
      </w:r>
      <w:r w:rsidRPr="00981882">
        <w:rPr>
          <w:spacing w:val="-1"/>
        </w:rPr>
        <w:t>conduct</w:t>
      </w:r>
      <w:r w:rsidRPr="00981882">
        <w:rPr>
          <w:spacing w:val="43"/>
          <w:w w:val="99"/>
        </w:rPr>
        <w:t xml:space="preserve"> </w:t>
      </w:r>
      <w:r w:rsidRPr="00981882">
        <w:rPr>
          <w:spacing w:val="-1"/>
        </w:rPr>
        <w:t>their</w:t>
      </w:r>
      <w:r w:rsidRPr="00981882">
        <w:rPr>
          <w:spacing w:val="21"/>
        </w:rPr>
        <w:t xml:space="preserve"> </w:t>
      </w:r>
      <w:r w:rsidRPr="00981882">
        <w:t>interactions</w:t>
      </w:r>
      <w:r w:rsidRPr="00981882">
        <w:rPr>
          <w:spacing w:val="23"/>
        </w:rPr>
        <w:t xml:space="preserve"> </w:t>
      </w:r>
      <w:r w:rsidRPr="00981882">
        <w:rPr>
          <w:spacing w:val="-1"/>
        </w:rPr>
        <w:t>in</w:t>
      </w:r>
      <w:r w:rsidRPr="00981882">
        <w:rPr>
          <w:spacing w:val="22"/>
        </w:rPr>
        <w:t xml:space="preserve"> </w:t>
      </w:r>
      <w:r w:rsidRPr="00981882">
        <w:t>a</w:t>
      </w:r>
      <w:r w:rsidRPr="00981882">
        <w:rPr>
          <w:spacing w:val="22"/>
        </w:rPr>
        <w:t xml:space="preserve"> </w:t>
      </w:r>
      <w:r w:rsidRPr="00981882">
        <w:t>professional</w:t>
      </w:r>
      <w:r w:rsidRPr="00981882">
        <w:rPr>
          <w:spacing w:val="22"/>
        </w:rPr>
        <w:t xml:space="preserve"> </w:t>
      </w:r>
      <w:r w:rsidRPr="00981882">
        <w:t>manner</w:t>
      </w:r>
      <w:r>
        <w:t xml:space="preserve">; </w:t>
      </w:r>
      <w:r w:rsidRPr="00981882">
        <w:t>2)</w:t>
      </w:r>
      <w:r w:rsidRPr="00981882">
        <w:rPr>
          <w:spacing w:val="21"/>
        </w:rPr>
        <w:t xml:space="preserve"> </w:t>
      </w:r>
      <w:r w:rsidRPr="00981882">
        <w:t>be</w:t>
      </w:r>
      <w:r w:rsidRPr="00981882">
        <w:rPr>
          <w:spacing w:val="21"/>
        </w:rPr>
        <w:t xml:space="preserve"> </w:t>
      </w:r>
      <w:r w:rsidRPr="00981882">
        <w:t>familiar</w:t>
      </w:r>
      <w:r w:rsidRPr="00981882">
        <w:rPr>
          <w:spacing w:val="22"/>
        </w:rPr>
        <w:t xml:space="preserve"> </w:t>
      </w:r>
      <w:r w:rsidRPr="00981882">
        <w:t>with</w:t>
      </w:r>
      <w:r w:rsidRPr="00981882">
        <w:rPr>
          <w:spacing w:val="20"/>
        </w:rPr>
        <w:t xml:space="preserve"> </w:t>
      </w:r>
      <w:r w:rsidRPr="00981882">
        <w:t>your</w:t>
      </w:r>
      <w:r w:rsidRPr="00981882">
        <w:rPr>
          <w:spacing w:val="21"/>
        </w:rPr>
        <w:t xml:space="preserve"> </w:t>
      </w:r>
      <w:r w:rsidRPr="00981882">
        <w:t>materials</w:t>
      </w:r>
      <w:r w:rsidRPr="00981882">
        <w:rPr>
          <w:spacing w:val="21"/>
        </w:rPr>
        <w:t xml:space="preserve"> </w:t>
      </w:r>
      <w:r w:rsidRPr="00981882">
        <w:t>and</w:t>
      </w:r>
      <w:r w:rsidRPr="00981882">
        <w:rPr>
          <w:spacing w:val="22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28"/>
          <w:w w:val="99"/>
        </w:rPr>
        <w:t xml:space="preserve"> </w:t>
      </w:r>
      <w:r w:rsidRPr="0000467D">
        <w:t>ACCME’s Core Criteria, Standards of Integrity and Independence</w:t>
      </w:r>
      <w:r w:rsidR="00060496">
        <w:t xml:space="preserve">, </w:t>
      </w:r>
      <w:r>
        <w:t>all applicable</w:t>
      </w:r>
      <w:r w:rsidRPr="0000467D">
        <w:t xml:space="preserve"> </w:t>
      </w:r>
      <w:r w:rsidR="00060496">
        <w:t xml:space="preserve">Accreditation </w:t>
      </w:r>
      <w:r w:rsidRPr="0000467D">
        <w:t>Policies</w:t>
      </w:r>
      <w:r w:rsidR="00060496">
        <w:t>, and the</w:t>
      </w:r>
      <w:r w:rsidR="00060496" w:rsidRPr="0000467D">
        <w:t xml:space="preserve"> </w:t>
      </w:r>
      <w:r w:rsidR="00060496">
        <w:t>Criteria for Commendation (if applicable)</w:t>
      </w:r>
      <w:r>
        <w:t xml:space="preserve">; and </w:t>
      </w:r>
      <w:r w:rsidRPr="00981882">
        <w:t>3)</w:t>
      </w:r>
      <w:r w:rsidRPr="00981882">
        <w:rPr>
          <w:spacing w:val="12"/>
        </w:rPr>
        <w:t xml:space="preserve"> </w:t>
      </w:r>
      <w:r w:rsidRPr="00981882">
        <w:t>communicate</w:t>
      </w:r>
      <w:r w:rsidRPr="00981882">
        <w:rPr>
          <w:spacing w:val="12"/>
        </w:rPr>
        <w:t xml:space="preserve"> </w:t>
      </w:r>
      <w:r w:rsidRPr="00981882">
        <w:t>clearly</w:t>
      </w:r>
      <w:r w:rsidRPr="00981882">
        <w:rPr>
          <w:spacing w:val="11"/>
        </w:rPr>
        <w:t xml:space="preserve"> </w:t>
      </w:r>
      <w:r w:rsidRPr="00981882">
        <w:t>and</w:t>
      </w:r>
      <w:r w:rsidRPr="00981882">
        <w:rPr>
          <w:spacing w:val="10"/>
        </w:rPr>
        <w:t xml:space="preserve"> </w:t>
      </w:r>
      <w:r w:rsidRPr="00981882">
        <w:t>effectively</w:t>
      </w:r>
      <w:r w:rsidRPr="00981882">
        <w:rPr>
          <w:spacing w:val="10"/>
        </w:rPr>
        <w:t xml:space="preserve"> </w:t>
      </w:r>
      <w:r w:rsidRPr="00981882">
        <w:t>without</w:t>
      </w:r>
      <w:r w:rsidRPr="00981882">
        <w:rPr>
          <w:spacing w:val="6"/>
        </w:rPr>
        <w:t xml:space="preserve"> </w:t>
      </w:r>
      <w:r w:rsidRPr="00981882">
        <w:t>offering</w:t>
      </w:r>
      <w:r w:rsidRPr="00981882">
        <w:rPr>
          <w:spacing w:val="6"/>
        </w:rPr>
        <w:t xml:space="preserve"> </w:t>
      </w:r>
      <w:r w:rsidRPr="00981882">
        <w:t>consultative</w:t>
      </w:r>
      <w:r w:rsidRPr="00981882">
        <w:rPr>
          <w:spacing w:val="7"/>
        </w:rPr>
        <w:t xml:space="preserve"> </w:t>
      </w:r>
      <w:r w:rsidRPr="00981882">
        <w:rPr>
          <w:spacing w:val="-1"/>
        </w:rPr>
        <w:t>advice</w:t>
      </w:r>
      <w:r w:rsidRPr="00981882">
        <w:rPr>
          <w:spacing w:val="7"/>
        </w:rPr>
        <w:t xml:space="preserve"> </w:t>
      </w:r>
      <w:r w:rsidRPr="00981882">
        <w:t>or</w:t>
      </w:r>
      <w:r w:rsidRPr="00981882">
        <w:rPr>
          <w:spacing w:val="5"/>
        </w:rPr>
        <w:t xml:space="preserve"> </w:t>
      </w:r>
      <w:r w:rsidRPr="00981882">
        <w:t>feedback</w:t>
      </w:r>
      <w:r w:rsidRPr="00981882">
        <w:rPr>
          <w:spacing w:val="5"/>
        </w:rPr>
        <w:t xml:space="preserve"> </w:t>
      </w:r>
      <w:r w:rsidRPr="00981882">
        <w:t>regarding</w:t>
      </w:r>
      <w:r w:rsidRPr="00981882">
        <w:rPr>
          <w:spacing w:val="6"/>
        </w:rPr>
        <w:t xml:space="preserve"> </w:t>
      </w:r>
      <w:r w:rsidRPr="00981882">
        <w:rPr>
          <w:spacing w:val="-1"/>
        </w:rPr>
        <w:t>compliance</w:t>
      </w:r>
      <w:r w:rsidRPr="00981882">
        <w:rPr>
          <w:spacing w:val="7"/>
        </w:rPr>
        <w:t xml:space="preserve"> </w:t>
      </w:r>
      <w:r w:rsidRPr="00981882">
        <w:t>or</w:t>
      </w:r>
      <w:r w:rsidRPr="00981882">
        <w:rPr>
          <w:spacing w:val="7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5"/>
        </w:rPr>
        <w:t xml:space="preserve"> </w:t>
      </w:r>
      <w:r w:rsidRPr="00981882">
        <w:rPr>
          <w:spacing w:val="-1"/>
        </w:rPr>
        <w:t>expected</w:t>
      </w:r>
      <w:r w:rsidRPr="00981882">
        <w:rPr>
          <w:spacing w:val="7"/>
        </w:rPr>
        <w:t xml:space="preserve"> </w:t>
      </w:r>
      <w:r w:rsidRPr="00981882">
        <w:t>outcome</w:t>
      </w:r>
      <w:r w:rsidRPr="00981882">
        <w:rPr>
          <w:spacing w:val="5"/>
        </w:rPr>
        <w:t xml:space="preserve"> </w:t>
      </w:r>
      <w:r w:rsidRPr="00981882">
        <w:t>of</w:t>
      </w:r>
      <w:r w:rsidRPr="00981882">
        <w:rPr>
          <w:spacing w:val="7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34"/>
          <w:w w:val="99"/>
        </w:rPr>
        <w:t xml:space="preserve"> </w:t>
      </w:r>
      <w:r w:rsidRPr="00981882">
        <w:t>accreditation</w:t>
      </w:r>
      <w:r w:rsidRPr="00981882">
        <w:rPr>
          <w:spacing w:val="-19"/>
        </w:rPr>
        <w:t xml:space="preserve"> </w:t>
      </w:r>
      <w:r w:rsidRPr="00981882">
        <w:t>review.</w:t>
      </w:r>
    </w:p>
    <w:p w14:paraId="170EBBE3" w14:textId="77777777" w:rsidR="00767C52" w:rsidRDefault="0092799E" w:rsidP="00790AFA">
      <w:pPr>
        <w:pStyle w:val="BodyText"/>
        <w:spacing w:before="158"/>
        <w:ind w:right="139"/>
      </w:pPr>
      <w:r w:rsidRPr="00981882">
        <w:rPr>
          <w:spacing w:val="-1"/>
        </w:rPr>
        <w:t>The</w:t>
      </w:r>
      <w:r w:rsidRPr="00981882">
        <w:rPr>
          <w:spacing w:val="15"/>
        </w:rPr>
        <w:t xml:space="preserve"> </w:t>
      </w:r>
      <w:r w:rsidRPr="00981882">
        <w:t>ACCME</w:t>
      </w:r>
      <w:r w:rsidRPr="00981882">
        <w:rPr>
          <w:spacing w:val="15"/>
        </w:rPr>
        <w:t xml:space="preserve"> </w:t>
      </w:r>
      <w:r w:rsidRPr="00981882">
        <w:rPr>
          <w:spacing w:val="-1"/>
        </w:rPr>
        <w:t>utilizes</w:t>
      </w:r>
      <w:r w:rsidRPr="00981882">
        <w:rPr>
          <w:spacing w:val="17"/>
        </w:rPr>
        <w:t xml:space="preserve"> </w:t>
      </w:r>
      <w:r>
        <w:rPr>
          <w:spacing w:val="-1"/>
        </w:rPr>
        <w:t>video conferencing</w:t>
      </w:r>
      <w:r w:rsidRPr="00981882">
        <w:rPr>
          <w:spacing w:val="15"/>
        </w:rPr>
        <w:t xml:space="preserve"> </w:t>
      </w:r>
      <w:r w:rsidRPr="00981882">
        <w:t>as</w:t>
      </w:r>
      <w:r w:rsidRPr="00981882">
        <w:rPr>
          <w:spacing w:val="16"/>
        </w:rPr>
        <w:t xml:space="preserve"> </w:t>
      </w:r>
      <w:r w:rsidRPr="00981882">
        <w:rPr>
          <w:spacing w:val="-1"/>
        </w:rPr>
        <w:t>its</w:t>
      </w:r>
      <w:r w:rsidRPr="00981882">
        <w:rPr>
          <w:spacing w:val="15"/>
        </w:rPr>
        <w:t xml:space="preserve"> </w:t>
      </w:r>
      <w:r w:rsidRPr="00981882">
        <w:t>standard</w:t>
      </w:r>
      <w:r w:rsidRPr="00981882">
        <w:rPr>
          <w:spacing w:val="16"/>
        </w:rPr>
        <w:t xml:space="preserve"> </w:t>
      </w:r>
      <w:r w:rsidRPr="00981882">
        <w:rPr>
          <w:spacing w:val="-1"/>
        </w:rPr>
        <w:t>accreditation</w:t>
      </w:r>
      <w:r w:rsidRPr="00981882">
        <w:rPr>
          <w:spacing w:val="15"/>
        </w:rPr>
        <w:t xml:space="preserve"> </w:t>
      </w:r>
      <w:r w:rsidRPr="00981882">
        <w:t>interview</w:t>
      </w:r>
      <w:r w:rsidRPr="00981882">
        <w:rPr>
          <w:spacing w:val="15"/>
        </w:rPr>
        <w:t xml:space="preserve"> </w:t>
      </w:r>
      <w:r w:rsidRPr="00981882">
        <w:t>format</w:t>
      </w:r>
      <w:r>
        <w:t>.</w:t>
      </w:r>
      <w:r w:rsidRPr="00981882">
        <w:rPr>
          <w:spacing w:val="16"/>
        </w:rPr>
        <w:t xml:space="preserve"> </w:t>
      </w:r>
      <w:r w:rsidRPr="00981882">
        <w:t>Interviews</w:t>
      </w:r>
      <w:r w:rsidRPr="00981882">
        <w:rPr>
          <w:spacing w:val="-10"/>
        </w:rPr>
        <w:t xml:space="preserve"> </w:t>
      </w:r>
      <w:r>
        <w:t>can be up to 2 hours</w:t>
      </w:r>
      <w:r w:rsidRPr="00981882">
        <w:rPr>
          <w:spacing w:val="-9"/>
        </w:rPr>
        <w:t xml:space="preserve"> </w:t>
      </w:r>
      <w:r w:rsidRPr="00981882">
        <w:rPr>
          <w:spacing w:val="1"/>
        </w:rPr>
        <w:t>in</w:t>
      </w:r>
      <w:r w:rsidRPr="00981882">
        <w:rPr>
          <w:spacing w:val="30"/>
          <w:w w:val="99"/>
        </w:rPr>
        <w:t xml:space="preserve"> </w:t>
      </w:r>
      <w:r w:rsidRPr="00981882">
        <w:rPr>
          <w:spacing w:val="-1"/>
        </w:rPr>
        <w:t>length.</w:t>
      </w:r>
      <w:r w:rsidRPr="00981882">
        <w:t xml:space="preserve"> </w:t>
      </w:r>
      <w:r w:rsidRPr="00D726C1">
        <w:t xml:space="preserve">The selection of interview dates and times will be completed in PARS.  </w:t>
      </w:r>
      <w:r w:rsidRPr="00981882">
        <w:rPr>
          <w:spacing w:val="-1"/>
        </w:rPr>
        <w:t>To</w:t>
      </w:r>
      <w:r w:rsidRPr="00981882">
        <w:rPr>
          <w:spacing w:val="13"/>
        </w:rPr>
        <w:t xml:space="preserve"> </w:t>
      </w:r>
      <w:r w:rsidRPr="00981882">
        <w:t>ensure</w:t>
      </w:r>
      <w:r w:rsidRPr="00981882">
        <w:rPr>
          <w:spacing w:val="14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4"/>
        </w:rPr>
        <w:t xml:space="preserve"> </w:t>
      </w:r>
      <w:r w:rsidRPr="00981882">
        <w:t>validity</w:t>
      </w:r>
      <w:r w:rsidRPr="00981882">
        <w:rPr>
          <w:spacing w:val="13"/>
        </w:rPr>
        <w:t xml:space="preserve"> </w:t>
      </w:r>
      <w:r w:rsidRPr="00981882">
        <w:t>of</w:t>
      </w:r>
      <w:r w:rsidRPr="00981882">
        <w:rPr>
          <w:spacing w:val="14"/>
        </w:rPr>
        <w:t xml:space="preserve"> </w:t>
      </w:r>
      <w:r w:rsidRPr="00981882">
        <w:t>the</w:t>
      </w:r>
      <w:r w:rsidRPr="00981882">
        <w:rPr>
          <w:spacing w:val="13"/>
        </w:rPr>
        <w:t xml:space="preserve"> </w:t>
      </w:r>
      <w:r w:rsidRPr="00981882">
        <w:t>process</w:t>
      </w:r>
      <w:r w:rsidRPr="00981882">
        <w:rPr>
          <w:spacing w:val="14"/>
        </w:rPr>
        <w:t xml:space="preserve"> </w:t>
      </w:r>
      <w:r w:rsidRPr="00981882">
        <w:t>and</w:t>
      </w:r>
      <w:r w:rsidRPr="00981882">
        <w:rPr>
          <w:spacing w:val="14"/>
        </w:rPr>
        <w:t xml:space="preserve"> </w:t>
      </w:r>
      <w:r w:rsidRPr="00981882">
        <w:t>based</w:t>
      </w:r>
      <w:r w:rsidRPr="00981882">
        <w:rPr>
          <w:spacing w:val="14"/>
        </w:rPr>
        <w:t xml:space="preserve"> </w:t>
      </w:r>
      <w:r w:rsidRPr="00981882">
        <w:t>on</w:t>
      </w:r>
      <w:r w:rsidRPr="00981882">
        <w:rPr>
          <w:spacing w:val="14"/>
        </w:rPr>
        <w:t xml:space="preserve"> </w:t>
      </w:r>
      <w:r w:rsidRPr="00981882">
        <w:rPr>
          <w:spacing w:val="-1"/>
        </w:rPr>
        <w:t>circumstances</w:t>
      </w:r>
      <w:r w:rsidRPr="00981882">
        <w:rPr>
          <w:spacing w:val="14"/>
        </w:rPr>
        <w:t xml:space="preserve"> </w:t>
      </w:r>
      <w:r w:rsidRPr="00981882">
        <w:t>and</w:t>
      </w:r>
      <w:r w:rsidRPr="00981882">
        <w:rPr>
          <w:spacing w:val="13"/>
        </w:rPr>
        <w:t xml:space="preserve"> </w:t>
      </w:r>
      <w:r w:rsidRPr="00981882">
        <w:t>available</w:t>
      </w:r>
      <w:r w:rsidRPr="00981882">
        <w:rPr>
          <w:spacing w:val="13"/>
        </w:rPr>
        <w:t xml:space="preserve"> </w:t>
      </w:r>
      <w:r w:rsidRPr="00981882">
        <w:t>resources,</w:t>
      </w:r>
      <w:r w:rsidRPr="00981882">
        <w:rPr>
          <w:spacing w:val="14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3"/>
        </w:rPr>
        <w:t xml:space="preserve"> </w:t>
      </w:r>
      <w:r w:rsidRPr="00981882">
        <w:t>ACCME</w:t>
      </w:r>
      <w:r w:rsidRPr="00981882">
        <w:rPr>
          <w:spacing w:val="21"/>
          <w:w w:val="99"/>
        </w:rPr>
        <w:t xml:space="preserve"> </w:t>
      </w:r>
      <w:r w:rsidRPr="00981882">
        <w:t>reserves</w:t>
      </w:r>
      <w:r w:rsidRPr="00981882">
        <w:rPr>
          <w:spacing w:val="7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9"/>
        </w:rPr>
        <w:t xml:space="preserve"> </w:t>
      </w:r>
      <w:r w:rsidRPr="00981882">
        <w:t>right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to</w:t>
      </w:r>
      <w:r w:rsidRPr="00981882">
        <w:rPr>
          <w:spacing w:val="8"/>
        </w:rPr>
        <w:t xml:space="preserve"> </w:t>
      </w:r>
      <w:r w:rsidRPr="00981882">
        <w:rPr>
          <w:spacing w:val="-1"/>
        </w:rPr>
        <w:t>make</w:t>
      </w:r>
      <w:r w:rsidRPr="00981882">
        <w:rPr>
          <w:spacing w:val="8"/>
        </w:rPr>
        <w:t xml:space="preserve"> </w:t>
      </w:r>
      <w:r w:rsidRPr="00981882">
        <w:t>all</w:t>
      </w:r>
      <w:r w:rsidRPr="00981882">
        <w:rPr>
          <w:spacing w:val="8"/>
        </w:rPr>
        <w:t xml:space="preserve"> </w:t>
      </w:r>
      <w:r w:rsidRPr="00981882">
        <w:t>final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decisions</w:t>
      </w:r>
      <w:r w:rsidRPr="00981882">
        <w:rPr>
          <w:spacing w:val="8"/>
        </w:rPr>
        <w:t xml:space="preserve"> </w:t>
      </w:r>
      <w:r w:rsidRPr="00981882">
        <w:t>regarding</w:t>
      </w:r>
      <w:r w:rsidRPr="00981882">
        <w:rPr>
          <w:spacing w:val="8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9"/>
        </w:rPr>
        <w:t xml:space="preserve"> </w:t>
      </w:r>
      <w:r w:rsidRPr="00981882">
        <w:rPr>
          <w:spacing w:val="-1"/>
        </w:rPr>
        <w:t>interview</w:t>
      </w:r>
      <w:r w:rsidRPr="00981882">
        <w:rPr>
          <w:spacing w:val="10"/>
        </w:rPr>
        <w:t xml:space="preserve"> </w:t>
      </w:r>
      <w:r w:rsidRPr="00981882">
        <w:t>and/or</w:t>
      </w:r>
      <w:r w:rsidRPr="00981882">
        <w:rPr>
          <w:spacing w:val="35"/>
          <w:w w:val="99"/>
        </w:rPr>
        <w:t xml:space="preserve"> </w:t>
      </w:r>
      <w:r w:rsidRPr="00981882">
        <w:t>composition</w:t>
      </w:r>
      <w:r w:rsidRPr="00981882">
        <w:rPr>
          <w:spacing w:val="-7"/>
        </w:rPr>
        <w:t xml:space="preserve"> </w:t>
      </w:r>
      <w:r w:rsidRPr="00981882">
        <w:t>of</w:t>
      </w:r>
      <w:r w:rsidRPr="00981882">
        <w:rPr>
          <w:spacing w:val="-8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7"/>
        </w:rPr>
        <w:t xml:space="preserve"> </w:t>
      </w:r>
      <w:r w:rsidRPr="00981882">
        <w:t>survey</w:t>
      </w:r>
      <w:r w:rsidRPr="00981882">
        <w:rPr>
          <w:spacing w:val="-5"/>
        </w:rPr>
        <w:t xml:space="preserve"> </w:t>
      </w:r>
      <w:r w:rsidRPr="00981882">
        <w:rPr>
          <w:spacing w:val="-1"/>
        </w:rPr>
        <w:t>team.</w:t>
      </w:r>
      <w:r w:rsidRPr="00981882">
        <w:t xml:space="preserve"> </w:t>
      </w:r>
      <w:r w:rsidRPr="00981882">
        <w:rPr>
          <w:spacing w:val="-1"/>
        </w:rPr>
        <w:t>The</w:t>
      </w:r>
      <w:r w:rsidRPr="00981882">
        <w:rPr>
          <w:spacing w:val="18"/>
        </w:rPr>
        <w:t xml:space="preserve"> </w:t>
      </w:r>
      <w:r w:rsidRPr="00981882">
        <w:t>ACCME</w:t>
      </w:r>
      <w:r w:rsidRPr="00981882">
        <w:rPr>
          <w:spacing w:val="19"/>
        </w:rPr>
        <w:t xml:space="preserve"> </w:t>
      </w:r>
      <w:r w:rsidRPr="00981882">
        <w:t>will</w:t>
      </w:r>
      <w:r w:rsidRPr="00981882">
        <w:rPr>
          <w:spacing w:val="17"/>
        </w:rPr>
        <w:t xml:space="preserve"> </w:t>
      </w:r>
      <w:r w:rsidRPr="00981882">
        <w:t>provide</w:t>
      </w:r>
      <w:r w:rsidRPr="00981882">
        <w:rPr>
          <w:spacing w:val="19"/>
        </w:rPr>
        <w:t xml:space="preserve"> </w:t>
      </w:r>
      <w:r w:rsidRPr="00981882">
        <w:t>information</w:t>
      </w:r>
      <w:r w:rsidRPr="00981882">
        <w:rPr>
          <w:spacing w:val="17"/>
        </w:rPr>
        <w:t xml:space="preserve"> </w:t>
      </w:r>
      <w:r w:rsidRPr="00981882">
        <w:t>about</w:t>
      </w:r>
      <w:r w:rsidRPr="00981882">
        <w:rPr>
          <w:spacing w:val="18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8"/>
        </w:rPr>
        <w:t xml:space="preserve"> </w:t>
      </w:r>
      <w:r w:rsidRPr="00981882">
        <w:t>process</w:t>
      </w:r>
      <w:r w:rsidRPr="00981882">
        <w:rPr>
          <w:spacing w:val="18"/>
        </w:rPr>
        <w:t xml:space="preserve"> </w:t>
      </w:r>
      <w:r w:rsidRPr="00981882">
        <w:t>of</w:t>
      </w:r>
      <w:r w:rsidRPr="00981882">
        <w:rPr>
          <w:spacing w:val="17"/>
        </w:rPr>
        <w:t xml:space="preserve"> </w:t>
      </w:r>
      <w:r w:rsidRPr="00981882">
        <w:t>scheduling</w:t>
      </w:r>
      <w:r w:rsidRPr="00981882">
        <w:rPr>
          <w:spacing w:val="18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17"/>
        </w:rPr>
        <w:t xml:space="preserve"> </w:t>
      </w:r>
      <w:r w:rsidRPr="00981882">
        <w:t>accreditation</w:t>
      </w:r>
      <w:r w:rsidRPr="00981882">
        <w:rPr>
          <w:spacing w:val="19"/>
        </w:rPr>
        <w:t xml:space="preserve"> </w:t>
      </w:r>
      <w:r w:rsidRPr="00981882">
        <w:t>interview and</w:t>
      </w:r>
      <w:r w:rsidRPr="00981882">
        <w:rPr>
          <w:spacing w:val="-8"/>
        </w:rPr>
        <w:t xml:space="preserve"> </w:t>
      </w:r>
      <w:r w:rsidRPr="00981882">
        <w:t>will</w:t>
      </w:r>
      <w:r w:rsidRPr="00981882">
        <w:rPr>
          <w:spacing w:val="-7"/>
        </w:rPr>
        <w:t xml:space="preserve"> </w:t>
      </w:r>
      <w:r w:rsidRPr="00981882">
        <w:t>confirm</w:t>
      </w:r>
      <w:r w:rsidRPr="00981882">
        <w:rPr>
          <w:spacing w:val="-8"/>
        </w:rPr>
        <w:t xml:space="preserve"> </w:t>
      </w:r>
      <w:r w:rsidRPr="00981882">
        <w:rPr>
          <w:spacing w:val="-1"/>
        </w:rPr>
        <w:t>the</w:t>
      </w:r>
      <w:r w:rsidRPr="00981882">
        <w:rPr>
          <w:spacing w:val="-8"/>
        </w:rPr>
        <w:t xml:space="preserve"> </w:t>
      </w:r>
      <w:r w:rsidRPr="00981882">
        <w:t>interview</w:t>
      </w:r>
      <w:r w:rsidRPr="00981882">
        <w:rPr>
          <w:spacing w:val="-6"/>
        </w:rPr>
        <w:t xml:space="preserve"> </w:t>
      </w:r>
      <w:r w:rsidRPr="00981882">
        <w:rPr>
          <w:spacing w:val="-1"/>
        </w:rPr>
        <w:t>date</w:t>
      </w:r>
      <w:r w:rsidRPr="00981882">
        <w:rPr>
          <w:spacing w:val="-7"/>
        </w:rPr>
        <w:t xml:space="preserve"> </w:t>
      </w:r>
      <w:r w:rsidRPr="00981882">
        <w:t>and</w:t>
      </w:r>
      <w:r w:rsidRPr="00981882">
        <w:rPr>
          <w:spacing w:val="-7"/>
        </w:rPr>
        <w:t xml:space="preserve"> </w:t>
      </w:r>
      <w:r w:rsidRPr="00981882">
        <w:rPr>
          <w:spacing w:val="-1"/>
        </w:rPr>
        <w:t>time</w:t>
      </w:r>
      <w:r w:rsidRPr="00981882">
        <w:rPr>
          <w:spacing w:val="-7"/>
        </w:rPr>
        <w:t xml:space="preserve"> and assigned surveyors </w:t>
      </w:r>
      <w:r w:rsidRPr="00981882">
        <w:rPr>
          <w:spacing w:val="-1"/>
        </w:rPr>
        <w:t>in</w:t>
      </w:r>
      <w:r w:rsidRPr="00981882">
        <w:rPr>
          <w:spacing w:val="-7"/>
        </w:rPr>
        <w:t xml:space="preserve"> </w:t>
      </w:r>
      <w:r w:rsidRPr="00981882">
        <w:t>advance</w:t>
      </w:r>
      <w:r w:rsidRPr="00981882">
        <w:rPr>
          <w:spacing w:val="-7"/>
        </w:rPr>
        <w:t xml:space="preserve"> </w:t>
      </w:r>
      <w:r w:rsidRPr="00981882">
        <w:t>via</w:t>
      </w:r>
      <w:r w:rsidRPr="00981882">
        <w:rPr>
          <w:spacing w:val="-8"/>
        </w:rPr>
        <w:t xml:space="preserve"> </w:t>
      </w:r>
      <w:r w:rsidRPr="00FF7B44">
        <w:t>e</w:t>
      </w:r>
      <w:r w:rsidRPr="00981882">
        <w:t>mai</w:t>
      </w:r>
      <w:r w:rsidR="00FF7B44">
        <w:t>l.</w:t>
      </w:r>
    </w:p>
    <w:p w14:paraId="6C68C0E6" w14:textId="36920B3C" w:rsidR="00D31138" w:rsidRDefault="00D31138" w:rsidP="00790AFA">
      <w:pPr>
        <w:pStyle w:val="BodyText"/>
        <w:spacing w:before="158"/>
        <w:ind w:right="139"/>
      </w:pPr>
    </w:p>
    <w:sectPr w:rsidR="00D31138" w:rsidSect="00C93891">
      <w:footerReference w:type="default" r:id="rId14"/>
      <w:pgSz w:w="12240" w:h="15840"/>
      <w:pgMar w:top="1008" w:right="1296" w:bottom="994" w:left="10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1AF3" w14:textId="77777777" w:rsidR="007654F1" w:rsidRDefault="007654F1">
      <w:r>
        <w:separator/>
      </w:r>
    </w:p>
  </w:endnote>
  <w:endnote w:type="continuationSeparator" w:id="0">
    <w:p w14:paraId="49FDF97D" w14:textId="77777777" w:rsidR="007654F1" w:rsidRDefault="007654F1">
      <w:r>
        <w:continuationSeparator/>
      </w:r>
    </w:p>
  </w:endnote>
  <w:endnote w:type="continuationNotice" w:id="1">
    <w:p w14:paraId="08AB4B3E" w14:textId="77777777" w:rsidR="007654F1" w:rsidRDefault="00765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A367" w14:textId="648E5B2B" w:rsidR="00A34E28" w:rsidRDefault="00A34E28" w:rsidP="00A34E28">
    <w:pPr>
      <w:spacing w:line="182" w:lineRule="exact"/>
      <w:ind w:right="18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</w:rPr>
      <w:t>ACCME®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Guide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to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the</w:t>
    </w:r>
    <w:r>
      <w:rPr>
        <w:rFonts w:ascii="Calibri" w:hAnsi="Calibri"/>
        <w:spacing w:val="-5"/>
        <w:sz w:val="16"/>
      </w:rPr>
      <w:t xml:space="preserve"> </w:t>
    </w:r>
    <w:r>
      <w:rPr>
        <w:rFonts w:ascii="Calibri" w:hAnsi="Calibri"/>
        <w:sz w:val="16"/>
      </w:rPr>
      <w:t>Process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for</w:t>
    </w:r>
    <w:r>
      <w:rPr>
        <w:rFonts w:ascii="Calibri" w:hAnsi="Calibri"/>
        <w:spacing w:val="-5"/>
        <w:sz w:val="16"/>
      </w:rPr>
      <w:t xml:space="preserve"> </w:t>
    </w:r>
    <w:r>
      <w:rPr>
        <w:rFonts w:ascii="Calibri" w:hAnsi="Calibri"/>
        <w:sz w:val="16"/>
      </w:rPr>
      <w:t>ACCME</w:t>
    </w:r>
    <w:r>
      <w:rPr>
        <w:rFonts w:ascii="Calibri" w:hAnsi="Calibri"/>
        <w:spacing w:val="-5"/>
        <w:sz w:val="16"/>
      </w:rPr>
      <w:t xml:space="preserve"> </w:t>
    </w:r>
    <w:r w:rsidR="002B421D">
      <w:rPr>
        <w:rFonts w:ascii="Calibri" w:hAnsi="Calibri"/>
        <w:spacing w:val="-1"/>
        <w:sz w:val="16"/>
      </w:rPr>
      <w:t>Rea</w:t>
    </w:r>
    <w:r>
      <w:rPr>
        <w:rFonts w:ascii="Calibri" w:hAnsi="Calibri"/>
        <w:spacing w:val="-1"/>
        <w:sz w:val="16"/>
      </w:rPr>
      <w:t>ccreditation</w:t>
    </w:r>
  </w:p>
  <w:p w14:paraId="1E927851" w14:textId="77777777" w:rsidR="00A34E28" w:rsidRDefault="00A34E28" w:rsidP="00A34E28">
    <w:pPr>
      <w:ind w:left="2787" w:right="18" w:firstLine="254"/>
      <w:jc w:val="right"/>
      <w:rPr>
        <w:rFonts w:ascii="Calibri"/>
        <w:spacing w:val="-2"/>
        <w:sz w:val="16"/>
      </w:rPr>
    </w:pPr>
    <w:r>
      <w:rPr>
        <w:rFonts w:ascii="Calibri"/>
        <w:sz w:val="16"/>
      </w:rPr>
      <w:t>Page</w:t>
    </w:r>
    <w:r>
      <w:rPr>
        <w:rFonts w:ascii="Calibri"/>
        <w:spacing w:val="-3"/>
        <w:sz w:val="16"/>
      </w:rPr>
      <w:t xml:space="preserve"> </w:t>
    </w:r>
    <w:r w:rsidRPr="00922CAF">
      <w:rPr>
        <w:bCs/>
      </w:rPr>
      <w:fldChar w:fldCharType="begin"/>
    </w:r>
    <w:r w:rsidRPr="00922CAF">
      <w:rPr>
        <w:rFonts w:ascii="Calibri"/>
        <w:bCs/>
        <w:sz w:val="16"/>
      </w:rPr>
      <w:instrText xml:space="preserve"> PAGE </w:instrText>
    </w:r>
    <w:r w:rsidRPr="00922CAF">
      <w:rPr>
        <w:bCs/>
      </w:rPr>
      <w:fldChar w:fldCharType="separate"/>
    </w:r>
    <w:r>
      <w:rPr>
        <w:bCs/>
      </w:rPr>
      <w:t>1</w:t>
    </w:r>
    <w:r w:rsidRPr="00922CAF">
      <w:rPr>
        <w:bCs/>
      </w:rPr>
      <w:fldChar w:fldCharType="end"/>
    </w:r>
    <w:r w:rsidRPr="00922CAF">
      <w:rPr>
        <w:rFonts w:ascii="Calibri"/>
        <w:bCs/>
        <w:spacing w:val="-4"/>
        <w:sz w:val="16"/>
      </w:rPr>
      <w:t xml:space="preserve"> </w:t>
    </w:r>
    <w:r>
      <w:rPr>
        <w:rFonts w:ascii="Calibri"/>
        <w:spacing w:val="-1"/>
        <w:sz w:val="16"/>
      </w:rPr>
      <w:t>of</w:t>
    </w:r>
    <w:r>
      <w:rPr>
        <w:rFonts w:ascii="Calibri"/>
        <w:spacing w:val="-2"/>
        <w:sz w:val="16"/>
      </w:rPr>
      <w:t xml:space="preserve"> 3</w:t>
    </w:r>
  </w:p>
  <w:p w14:paraId="4EEADFF3" w14:textId="1BC5D6B7" w:rsidR="00D31138" w:rsidRDefault="00D92AC5" w:rsidP="002B421D">
    <w:pPr>
      <w:pStyle w:val="Footer"/>
      <w:jc w:val="right"/>
    </w:pPr>
    <w:r>
      <w:rPr>
        <w:rFonts w:ascii="Calibri"/>
        <w:spacing w:val="-2"/>
        <w:sz w:val="16"/>
      </w:rPr>
      <w:t>007</w:t>
    </w:r>
    <w:r w:rsidR="00A34E28">
      <w:rPr>
        <w:rFonts w:ascii="Calibri"/>
        <w:spacing w:val="-2"/>
        <w:sz w:val="16"/>
      </w:rPr>
      <w:t>_20210727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62E2" w14:textId="77777777" w:rsidR="007654F1" w:rsidRDefault="007654F1">
      <w:r>
        <w:separator/>
      </w:r>
    </w:p>
  </w:footnote>
  <w:footnote w:type="continuationSeparator" w:id="0">
    <w:p w14:paraId="32E6996F" w14:textId="77777777" w:rsidR="007654F1" w:rsidRDefault="007654F1">
      <w:r>
        <w:continuationSeparator/>
      </w:r>
    </w:p>
  </w:footnote>
  <w:footnote w:type="continuationNotice" w:id="1">
    <w:p w14:paraId="32BB63DA" w14:textId="77777777" w:rsidR="007654F1" w:rsidRDefault="00765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F5B"/>
    <w:multiLevelType w:val="hybridMultilevel"/>
    <w:tmpl w:val="6862D93C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8283703"/>
    <w:multiLevelType w:val="hybridMultilevel"/>
    <w:tmpl w:val="9F2A9E02"/>
    <w:lvl w:ilvl="0" w:tplc="2F041B26">
      <w:start w:val="1"/>
      <w:numFmt w:val="decimal"/>
      <w:lvlText w:val="%1."/>
      <w:lvlJc w:val="left"/>
      <w:pPr>
        <w:ind w:left="571" w:hanging="361"/>
      </w:pPr>
      <w:rPr>
        <w:rFonts w:ascii="Arial" w:eastAsia="Arial" w:hAnsi="Arial" w:cs="Arial" w:hint="default"/>
        <w:b/>
        <w:bCs/>
        <w:spacing w:val="0"/>
        <w:w w:val="94"/>
        <w:sz w:val="22"/>
        <w:szCs w:val="22"/>
        <w:lang w:val="en-US" w:eastAsia="en-US" w:bidi="en-US"/>
      </w:rPr>
    </w:lvl>
    <w:lvl w:ilvl="1" w:tplc="D3F85696">
      <w:start w:val="1"/>
      <w:numFmt w:val="decimal"/>
      <w:lvlText w:val="%2)"/>
      <w:lvlJc w:val="left"/>
      <w:pPr>
        <w:ind w:left="986" w:hanging="265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en-US"/>
      </w:rPr>
    </w:lvl>
    <w:lvl w:ilvl="2" w:tplc="425ADFC0">
      <w:numFmt w:val="bullet"/>
      <w:lvlText w:val="•"/>
      <w:lvlJc w:val="left"/>
      <w:pPr>
        <w:ind w:left="1942" w:hanging="265"/>
      </w:pPr>
      <w:rPr>
        <w:rFonts w:hint="default"/>
        <w:lang w:val="en-US" w:eastAsia="en-US" w:bidi="en-US"/>
      </w:rPr>
    </w:lvl>
    <w:lvl w:ilvl="3" w:tplc="5A96A464">
      <w:numFmt w:val="bullet"/>
      <w:lvlText w:val="•"/>
      <w:lvlJc w:val="left"/>
      <w:pPr>
        <w:ind w:left="2904" w:hanging="265"/>
      </w:pPr>
      <w:rPr>
        <w:rFonts w:hint="default"/>
        <w:lang w:val="en-US" w:eastAsia="en-US" w:bidi="en-US"/>
      </w:rPr>
    </w:lvl>
    <w:lvl w:ilvl="4" w:tplc="2F94BD0C">
      <w:numFmt w:val="bullet"/>
      <w:lvlText w:val="•"/>
      <w:lvlJc w:val="left"/>
      <w:pPr>
        <w:ind w:left="3866" w:hanging="265"/>
      </w:pPr>
      <w:rPr>
        <w:rFonts w:hint="default"/>
        <w:lang w:val="en-US" w:eastAsia="en-US" w:bidi="en-US"/>
      </w:rPr>
    </w:lvl>
    <w:lvl w:ilvl="5" w:tplc="1DA0C6EE">
      <w:numFmt w:val="bullet"/>
      <w:lvlText w:val="•"/>
      <w:lvlJc w:val="left"/>
      <w:pPr>
        <w:ind w:left="4828" w:hanging="265"/>
      </w:pPr>
      <w:rPr>
        <w:rFonts w:hint="default"/>
        <w:lang w:val="en-US" w:eastAsia="en-US" w:bidi="en-US"/>
      </w:rPr>
    </w:lvl>
    <w:lvl w:ilvl="6" w:tplc="51BE56E4">
      <w:numFmt w:val="bullet"/>
      <w:lvlText w:val="•"/>
      <w:lvlJc w:val="left"/>
      <w:pPr>
        <w:ind w:left="5791" w:hanging="265"/>
      </w:pPr>
      <w:rPr>
        <w:rFonts w:hint="default"/>
        <w:lang w:val="en-US" w:eastAsia="en-US" w:bidi="en-US"/>
      </w:rPr>
    </w:lvl>
    <w:lvl w:ilvl="7" w:tplc="FD2AF4EA">
      <w:numFmt w:val="bullet"/>
      <w:lvlText w:val="•"/>
      <w:lvlJc w:val="left"/>
      <w:pPr>
        <w:ind w:left="6753" w:hanging="265"/>
      </w:pPr>
      <w:rPr>
        <w:rFonts w:hint="default"/>
        <w:lang w:val="en-US" w:eastAsia="en-US" w:bidi="en-US"/>
      </w:rPr>
    </w:lvl>
    <w:lvl w:ilvl="8" w:tplc="57B2AF20">
      <w:numFmt w:val="bullet"/>
      <w:lvlText w:val="•"/>
      <w:lvlJc w:val="left"/>
      <w:pPr>
        <w:ind w:left="7715" w:hanging="265"/>
      </w:pPr>
      <w:rPr>
        <w:rFonts w:hint="default"/>
        <w:lang w:val="en-US" w:eastAsia="en-US" w:bidi="en-US"/>
      </w:rPr>
    </w:lvl>
  </w:abstractNum>
  <w:abstractNum w:abstractNumId="2" w15:restartNumberingAfterBreak="0">
    <w:nsid w:val="49340C4E"/>
    <w:multiLevelType w:val="hybridMultilevel"/>
    <w:tmpl w:val="5674F040"/>
    <w:lvl w:ilvl="0" w:tplc="9BDA70BE">
      <w:start w:val="1"/>
      <w:numFmt w:val="decimal"/>
      <w:lvlText w:val="%1."/>
      <w:lvlJc w:val="left"/>
      <w:pPr>
        <w:ind w:left="571" w:hanging="361"/>
      </w:pPr>
      <w:rPr>
        <w:rFonts w:ascii="Arial" w:eastAsia="Arial" w:hAnsi="Arial" w:cs="Arial" w:hint="default"/>
        <w:spacing w:val="0"/>
        <w:w w:val="94"/>
        <w:sz w:val="22"/>
        <w:szCs w:val="22"/>
        <w:lang w:val="en-US" w:eastAsia="en-US" w:bidi="en-US"/>
      </w:rPr>
    </w:lvl>
    <w:lvl w:ilvl="1" w:tplc="9BDA70BE">
      <w:start w:val="1"/>
      <w:numFmt w:val="decimal"/>
      <w:lvlText w:val="%2."/>
      <w:lvlJc w:val="left"/>
      <w:pPr>
        <w:ind w:left="986" w:hanging="265"/>
      </w:pPr>
      <w:rPr>
        <w:rFonts w:ascii="Arial" w:eastAsia="Arial" w:hAnsi="Arial" w:cs="Arial" w:hint="default"/>
        <w:spacing w:val="0"/>
        <w:w w:val="94"/>
        <w:sz w:val="22"/>
        <w:szCs w:val="22"/>
        <w:lang w:val="en-US" w:eastAsia="en-US" w:bidi="en-US"/>
      </w:rPr>
    </w:lvl>
    <w:lvl w:ilvl="2" w:tplc="425ADFC0">
      <w:numFmt w:val="bullet"/>
      <w:lvlText w:val="•"/>
      <w:lvlJc w:val="left"/>
      <w:pPr>
        <w:ind w:left="1942" w:hanging="265"/>
      </w:pPr>
      <w:rPr>
        <w:rFonts w:hint="default"/>
        <w:lang w:val="en-US" w:eastAsia="en-US" w:bidi="en-US"/>
      </w:rPr>
    </w:lvl>
    <w:lvl w:ilvl="3" w:tplc="5A96A464">
      <w:numFmt w:val="bullet"/>
      <w:lvlText w:val="•"/>
      <w:lvlJc w:val="left"/>
      <w:pPr>
        <w:ind w:left="2904" w:hanging="265"/>
      </w:pPr>
      <w:rPr>
        <w:rFonts w:hint="default"/>
        <w:lang w:val="en-US" w:eastAsia="en-US" w:bidi="en-US"/>
      </w:rPr>
    </w:lvl>
    <w:lvl w:ilvl="4" w:tplc="2F94BD0C">
      <w:numFmt w:val="bullet"/>
      <w:lvlText w:val="•"/>
      <w:lvlJc w:val="left"/>
      <w:pPr>
        <w:ind w:left="3866" w:hanging="265"/>
      </w:pPr>
      <w:rPr>
        <w:rFonts w:hint="default"/>
        <w:lang w:val="en-US" w:eastAsia="en-US" w:bidi="en-US"/>
      </w:rPr>
    </w:lvl>
    <w:lvl w:ilvl="5" w:tplc="1DA0C6EE">
      <w:numFmt w:val="bullet"/>
      <w:lvlText w:val="•"/>
      <w:lvlJc w:val="left"/>
      <w:pPr>
        <w:ind w:left="4828" w:hanging="265"/>
      </w:pPr>
      <w:rPr>
        <w:rFonts w:hint="default"/>
        <w:lang w:val="en-US" w:eastAsia="en-US" w:bidi="en-US"/>
      </w:rPr>
    </w:lvl>
    <w:lvl w:ilvl="6" w:tplc="51BE56E4">
      <w:numFmt w:val="bullet"/>
      <w:lvlText w:val="•"/>
      <w:lvlJc w:val="left"/>
      <w:pPr>
        <w:ind w:left="5791" w:hanging="265"/>
      </w:pPr>
      <w:rPr>
        <w:rFonts w:hint="default"/>
        <w:lang w:val="en-US" w:eastAsia="en-US" w:bidi="en-US"/>
      </w:rPr>
    </w:lvl>
    <w:lvl w:ilvl="7" w:tplc="FD2AF4EA">
      <w:numFmt w:val="bullet"/>
      <w:lvlText w:val="•"/>
      <w:lvlJc w:val="left"/>
      <w:pPr>
        <w:ind w:left="6753" w:hanging="265"/>
      </w:pPr>
      <w:rPr>
        <w:rFonts w:hint="default"/>
        <w:lang w:val="en-US" w:eastAsia="en-US" w:bidi="en-US"/>
      </w:rPr>
    </w:lvl>
    <w:lvl w:ilvl="8" w:tplc="57B2AF20">
      <w:numFmt w:val="bullet"/>
      <w:lvlText w:val="•"/>
      <w:lvlJc w:val="left"/>
      <w:pPr>
        <w:ind w:left="7715" w:hanging="26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38"/>
    <w:rsid w:val="00013D1A"/>
    <w:rsid w:val="00015276"/>
    <w:rsid w:val="00020183"/>
    <w:rsid w:val="0003074A"/>
    <w:rsid w:val="000401F8"/>
    <w:rsid w:val="00060496"/>
    <w:rsid w:val="0007242C"/>
    <w:rsid w:val="000732D3"/>
    <w:rsid w:val="00074DA3"/>
    <w:rsid w:val="00074DB8"/>
    <w:rsid w:val="000A1F78"/>
    <w:rsid w:val="00105771"/>
    <w:rsid w:val="00112460"/>
    <w:rsid w:val="00115D77"/>
    <w:rsid w:val="00130952"/>
    <w:rsid w:val="001558C9"/>
    <w:rsid w:val="00173075"/>
    <w:rsid w:val="001C3224"/>
    <w:rsid w:val="001D4E0B"/>
    <w:rsid w:val="001D7038"/>
    <w:rsid w:val="001E338C"/>
    <w:rsid w:val="00217680"/>
    <w:rsid w:val="00235940"/>
    <w:rsid w:val="0025344C"/>
    <w:rsid w:val="00262522"/>
    <w:rsid w:val="00263B1D"/>
    <w:rsid w:val="00271F37"/>
    <w:rsid w:val="002A74C9"/>
    <w:rsid w:val="002B421D"/>
    <w:rsid w:val="002D5EFB"/>
    <w:rsid w:val="002E78D3"/>
    <w:rsid w:val="002F4D3F"/>
    <w:rsid w:val="00322601"/>
    <w:rsid w:val="00331918"/>
    <w:rsid w:val="003404C9"/>
    <w:rsid w:val="00357D0D"/>
    <w:rsid w:val="0036014C"/>
    <w:rsid w:val="003654A5"/>
    <w:rsid w:val="0037563F"/>
    <w:rsid w:val="00381593"/>
    <w:rsid w:val="003E3BD8"/>
    <w:rsid w:val="003F0260"/>
    <w:rsid w:val="003F27F4"/>
    <w:rsid w:val="003F3A6E"/>
    <w:rsid w:val="003F5D96"/>
    <w:rsid w:val="00401C28"/>
    <w:rsid w:val="0046100B"/>
    <w:rsid w:val="004936A8"/>
    <w:rsid w:val="004B54E4"/>
    <w:rsid w:val="004C49A0"/>
    <w:rsid w:val="004D4E91"/>
    <w:rsid w:val="004D6E9A"/>
    <w:rsid w:val="004E0BC8"/>
    <w:rsid w:val="004E24F4"/>
    <w:rsid w:val="0050648B"/>
    <w:rsid w:val="00512BE4"/>
    <w:rsid w:val="00512D08"/>
    <w:rsid w:val="0052531A"/>
    <w:rsid w:val="005337F9"/>
    <w:rsid w:val="00543010"/>
    <w:rsid w:val="00563E04"/>
    <w:rsid w:val="0058029E"/>
    <w:rsid w:val="00581E2C"/>
    <w:rsid w:val="00596E9C"/>
    <w:rsid w:val="005C582B"/>
    <w:rsid w:val="005E24E8"/>
    <w:rsid w:val="005E3CB4"/>
    <w:rsid w:val="005F1FA5"/>
    <w:rsid w:val="005F342D"/>
    <w:rsid w:val="005F44E1"/>
    <w:rsid w:val="006137B7"/>
    <w:rsid w:val="00626525"/>
    <w:rsid w:val="00662265"/>
    <w:rsid w:val="006E76DA"/>
    <w:rsid w:val="007034CB"/>
    <w:rsid w:val="007229C8"/>
    <w:rsid w:val="00722D37"/>
    <w:rsid w:val="0074792B"/>
    <w:rsid w:val="007654F1"/>
    <w:rsid w:val="00766A2B"/>
    <w:rsid w:val="00767C52"/>
    <w:rsid w:val="00773AC8"/>
    <w:rsid w:val="00790AFA"/>
    <w:rsid w:val="007A024D"/>
    <w:rsid w:val="007A3853"/>
    <w:rsid w:val="007A4039"/>
    <w:rsid w:val="007A43DE"/>
    <w:rsid w:val="007D6124"/>
    <w:rsid w:val="007E40F6"/>
    <w:rsid w:val="007E4FD7"/>
    <w:rsid w:val="007F0023"/>
    <w:rsid w:val="007F78B6"/>
    <w:rsid w:val="007F7A6E"/>
    <w:rsid w:val="008060F6"/>
    <w:rsid w:val="00811793"/>
    <w:rsid w:val="00814560"/>
    <w:rsid w:val="00816E5B"/>
    <w:rsid w:val="0082434A"/>
    <w:rsid w:val="008253D8"/>
    <w:rsid w:val="00834F4B"/>
    <w:rsid w:val="00841541"/>
    <w:rsid w:val="00844E48"/>
    <w:rsid w:val="00844F04"/>
    <w:rsid w:val="00850166"/>
    <w:rsid w:val="00867A9E"/>
    <w:rsid w:val="0088282F"/>
    <w:rsid w:val="00890D50"/>
    <w:rsid w:val="008C76BF"/>
    <w:rsid w:val="009039BB"/>
    <w:rsid w:val="009124D2"/>
    <w:rsid w:val="0092799E"/>
    <w:rsid w:val="00941DCB"/>
    <w:rsid w:val="0094440D"/>
    <w:rsid w:val="00955641"/>
    <w:rsid w:val="00960E80"/>
    <w:rsid w:val="00971981"/>
    <w:rsid w:val="00985147"/>
    <w:rsid w:val="009926EF"/>
    <w:rsid w:val="009A0FF8"/>
    <w:rsid w:val="009A6275"/>
    <w:rsid w:val="009B6DDA"/>
    <w:rsid w:val="009D63FB"/>
    <w:rsid w:val="00A17953"/>
    <w:rsid w:val="00A31FDE"/>
    <w:rsid w:val="00A34E28"/>
    <w:rsid w:val="00A9178A"/>
    <w:rsid w:val="00A929A2"/>
    <w:rsid w:val="00AA0955"/>
    <w:rsid w:val="00AA3B97"/>
    <w:rsid w:val="00AB53CF"/>
    <w:rsid w:val="00AB69AA"/>
    <w:rsid w:val="00AB6C95"/>
    <w:rsid w:val="00AC453D"/>
    <w:rsid w:val="00AE0BA1"/>
    <w:rsid w:val="00B00024"/>
    <w:rsid w:val="00B1328C"/>
    <w:rsid w:val="00B24499"/>
    <w:rsid w:val="00B57EE4"/>
    <w:rsid w:val="00B71E34"/>
    <w:rsid w:val="00BA2557"/>
    <w:rsid w:val="00BB1D53"/>
    <w:rsid w:val="00BE2AE3"/>
    <w:rsid w:val="00BF3BBE"/>
    <w:rsid w:val="00BF52D0"/>
    <w:rsid w:val="00C07AEA"/>
    <w:rsid w:val="00C10DAC"/>
    <w:rsid w:val="00C23E05"/>
    <w:rsid w:val="00C243AD"/>
    <w:rsid w:val="00C27190"/>
    <w:rsid w:val="00C448CE"/>
    <w:rsid w:val="00C5602A"/>
    <w:rsid w:val="00C93891"/>
    <w:rsid w:val="00C96EBC"/>
    <w:rsid w:val="00CA4BF5"/>
    <w:rsid w:val="00CA7482"/>
    <w:rsid w:val="00CB6E3A"/>
    <w:rsid w:val="00CC375C"/>
    <w:rsid w:val="00CC44C3"/>
    <w:rsid w:val="00CC4B88"/>
    <w:rsid w:val="00CE3401"/>
    <w:rsid w:val="00CE5345"/>
    <w:rsid w:val="00CF7E91"/>
    <w:rsid w:val="00D00966"/>
    <w:rsid w:val="00D039C8"/>
    <w:rsid w:val="00D261D3"/>
    <w:rsid w:val="00D31138"/>
    <w:rsid w:val="00D32658"/>
    <w:rsid w:val="00D3304E"/>
    <w:rsid w:val="00D41174"/>
    <w:rsid w:val="00D50700"/>
    <w:rsid w:val="00D60810"/>
    <w:rsid w:val="00D622AB"/>
    <w:rsid w:val="00D84CF0"/>
    <w:rsid w:val="00D92AC5"/>
    <w:rsid w:val="00DA4A6E"/>
    <w:rsid w:val="00DB0748"/>
    <w:rsid w:val="00DC7199"/>
    <w:rsid w:val="00E15214"/>
    <w:rsid w:val="00E24178"/>
    <w:rsid w:val="00E3050F"/>
    <w:rsid w:val="00E326F7"/>
    <w:rsid w:val="00E60091"/>
    <w:rsid w:val="00E66F49"/>
    <w:rsid w:val="00E948FD"/>
    <w:rsid w:val="00E970A6"/>
    <w:rsid w:val="00EB40A6"/>
    <w:rsid w:val="00ED1ECA"/>
    <w:rsid w:val="00EE2D3C"/>
    <w:rsid w:val="00EE4473"/>
    <w:rsid w:val="00EE510B"/>
    <w:rsid w:val="00F13AF7"/>
    <w:rsid w:val="00F40675"/>
    <w:rsid w:val="00F56ED5"/>
    <w:rsid w:val="00F6158A"/>
    <w:rsid w:val="00FA0D34"/>
    <w:rsid w:val="00FC554E"/>
    <w:rsid w:val="00FC567A"/>
    <w:rsid w:val="00FD0EC2"/>
    <w:rsid w:val="00FD1170"/>
    <w:rsid w:val="00FD5DC6"/>
    <w:rsid w:val="00FF1549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E6A15"/>
  <w15:docId w15:val="{F471FD1D-A38E-4B7F-981A-E0401E6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9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6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E3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6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3A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0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675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675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F40675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unhideWhenUsed/>
    <w:rsid w:val="00E152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521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90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ccm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sa.accm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ecda8d1-299f-4a97-8fea-96b679569b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BBA35D95A6C47989B118B81865224" ma:contentTypeVersion="9" ma:contentTypeDescription="Create a new document." ma:contentTypeScope="" ma:versionID="3518c58f640389bab05f6241907f4bff">
  <xsd:schema xmlns:xsd="http://www.w3.org/2001/XMLSchema" xmlns:xs="http://www.w3.org/2001/XMLSchema" xmlns:p="http://schemas.microsoft.com/office/2006/metadata/properties" xmlns:ns2="cecda8d1-299f-4a97-8fea-96b679569b50" xmlns:ns3="9becd829-7053-450f-be51-39d979bfe24b" targetNamespace="http://schemas.microsoft.com/office/2006/metadata/properties" ma:root="true" ma:fieldsID="99ea40dacddd47fd39b729793b7c9e2f" ns2:_="" ns3:_="">
    <xsd:import namespace="cecda8d1-299f-4a97-8fea-96b679569b50"/>
    <xsd:import namespace="9becd829-7053-450f-be51-39d979bfe24b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da8d1-299f-4a97-8fea-96b679569b5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d829-7053-450f-be51-39d979bfe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1C87-0D12-4F2F-91F1-E5AD0A84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AEF10-8A80-4578-BBBF-3D1317F93DAE}">
  <ds:schemaRefs>
    <ds:schemaRef ds:uri="http://schemas.microsoft.com/office/infopath/2007/PartnerControls"/>
    <ds:schemaRef ds:uri="cecda8d1-299f-4a97-8fea-96b679569b50"/>
    <ds:schemaRef ds:uri="http://purl.org/dc/elements/1.1/"/>
    <ds:schemaRef ds:uri="http://schemas.microsoft.com/office/2006/metadata/properties"/>
    <ds:schemaRef ds:uri="9becd829-7053-450f-be51-39d979bfe2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678F8B-E546-4A99-BBAC-2BC7A6BE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da8d1-299f-4a97-8fea-96b679569b50"/>
    <ds:schemaRef ds:uri="9becd829-7053-450f-be51-39d979bfe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8FBF8-4561-40BE-886C-913D243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cellis</dc:creator>
  <cp:lastModifiedBy>Whitney Mayer</cp:lastModifiedBy>
  <cp:revision>48</cp:revision>
  <dcterms:created xsi:type="dcterms:W3CDTF">2021-06-22T15:37:00Z</dcterms:created>
  <dcterms:modified xsi:type="dcterms:W3CDTF">2021-07-27T21:09:00Z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2021-06-01T00:00:00Z</vt:filetime>
  </property>
  <property fmtid="{D5CDD505-2E9C-101B-9397-08002B2CF9AE}" pid="5" name="ContentTypeId">
    <vt:lpwstr>0x01010083CBBA35D95A6C47989B118B81865224</vt:lpwstr>
  </property>
</Properties>
</file>